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9C" w:rsidRPr="00DB57DD" w:rsidRDefault="0035729C" w:rsidP="0035729C">
      <w:pPr>
        <w:pStyle w:val="a3"/>
        <w:spacing w:line="36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DB57DD">
        <w:rPr>
          <w:rFonts w:ascii="Times New Roman" w:hAnsi="Times New Roman"/>
          <w:b/>
          <w:sz w:val="28"/>
          <w:szCs w:val="28"/>
        </w:rPr>
        <w:t>Описание опыта работы</w:t>
      </w:r>
    </w:p>
    <w:p w:rsidR="0035729C" w:rsidRPr="00DB57DD" w:rsidRDefault="0035729C" w:rsidP="0035729C">
      <w:pPr>
        <w:pStyle w:val="a3"/>
        <w:spacing w:line="36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B57DD">
        <w:rPr>
          <w:rFonts w:ascii="Times New Roman" w:hAnsi="Times New Roman"/>
          <w:b/>
          <w:sz w:val="28"/>
          <w:szCs w:val="28"/>
        </w:rPr>
        <w:t>Авзаловой</w:t>
      </w:r>
      <w:proofErr w:type="spellEnd"/>
      <w:r w:rsidRPr="00DB57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B57DD">
        <w:rPr>
          <w:rFonts w:ascii="Times New Roman" w:hAnsi="Times New Roman"/>
          <w:b/>
          <w:sz w:val="28"/>
          <w:szCs w:val="28"/>
        </w:rPr>
        <w:t>Миляуши</w:t>
      </w:r>
      <w:proofErr w:type="spellEnd"/>
      <w:r w:rsidRPr="00DB57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B57DD">
        <w:rPr>
          <w:rFonts w:ascii="Times New Roman" w:hAnsi="Times New Roman"/>
          <w:b/>
          <w:sz w:val="28"/>
          <w:szCs w:val="28"/>
        </w:rPr>
        <w:t>Ильдаровны</w:t>
      </w:r>
      <w:proofErr w:type="spellEnd"/>
      <w:r w:rsidRPr="00DB57DD">
        <w:rPr>
          <w:rFonts w:ascii="Times New Roman" w:hAnsi="Times New Roman"/>
          <w:b/>
          <w:sz w:val="28"/>
          <w:szCs w:val="28"/>
        </w:rPr>
        <w:t>,</w:t>
      </w:r>
    </w:p>
    <w:p w:rsidR="0035729C" w:rsidRDefault="0035729C" w:rsidP="0035729C">
      <w:pPr>
        <w:pStyle w:val="a3"/>
        <w:spacing w:line="36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DB57DD">
        <w:rPr>
          <w:rFonts w:ascii="Times New Roman" w:hAnsi="Times New Roman"/>
          <w:b/>
          <w:sz w:val="28"/>
          <w:szCs w:val="28"/>
        </w:rPr>
        <w:t>чителя а</w:t>
      </w:r>
      <w:r>
        <w:rPr>
          <w:rFonts w:ascii="Times New Roman" w:hAnsi="Times New Roman"/>
          <w:b/>
          <w:sz w:val="28"/>
          <w:szCs w:val="28"/>
        </w:rPr>
        <w:t>нглийского языка</w:t>
      </w:r>
    </w:p>
    <w:p w:rsidR="0035729C" w:rsidRPr="00DB57DD" w:rsidRDefault="0035729C" w:rsidP="0035729C">
      <w:pPr>
        <w:pStyle w:val="a3"/>
        <w:spacing w:line="36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МБОУ «СОШ №119» А</w:t>
      </w:r>
      <w:r w:rsidRPr="00DB57DD">
        <w:rPr>
          <w:rFonts w:ascii="Times New Roman" w:hAnsi="Times New Roman"/>
          <w:b/>
          <w:sz w:val="28"/>
          <w:szCs w:val="28"/>
        </w:rPr>
        <w:t>виастро</w:t>
      </w:r>
      <w:r>
        <w:rPr>
          <w:rFonts w:ascii="Times New Roman" w:hAnsi="Times New Roman"/>
          <w:b/>
          <w:sz w:val="28"/>
          <w:szCs w:val="28"/>
        </w:rPr>
        <w:t xml:space="preserve">ительного района </w:t>
      </w:r>
      <w:r w:rsidRPr="00DB57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азани</w:t>
      </w:r>
    </w:p>
    <w:p w:rsidR="0035729C" w:rsidRPr="00611634" w:rsidRDefault="0035729C" w:rsidP="0035729C">
      <w:pPr>
        <w:pStyle w:val="a3"/>
        <w:spacing w:line="36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611634">
        <w:rPr>
          <w:rFonts w:ascii="Times New Roman" w:hAnsi="Times New Roman"/>
          <w:b/>
          <w:sz w:val="28"/>
          <w:szCs w:val="28"/>
        </w:rPr>
        <w:t>по теме: «</w:t>
      </w:r>
      <w:proofErr w:type="spellStart"/>
      <w:r w:rsidRPr="00611634">
        <w:rPr>
          <w:rFonts w:ascii="Times New Roman" w:hAnsi="Times New Roman"/>
          <w:b/>
          <w:bCs/>
          <w:iCs/>
          <w:sz w:val="28"/>
          <w:szCs w:val="28"/>
        </w:rPr>
        <w:t>Арт-педагогические</w:t>
      </w:r>
      <w:proofErr w:type="spellEnd"/>
      <w:r w:rsidRPr="00611634">
        <w:rPr>
          <w:rFonts w:ascii="Times New Roman" w:hAnsi="Times New Roman"/>
          <w:b/>
          <w:bCs/>
          <w:iCs/>
          <w:sz w:val="28"/>
          <w:szCs w:val="28"/>
        </w:rPr>
        <w:t xml:space="preserve"> методы обучения</w:t>
      </w:r>
    </w:p>
    <w:p w:rsidR="0035729C" w:rsidRPr="00611634" w:rsidRDefault="0035729C" w:rsidP="0035729C">
      <w:pPr>
        <w:pStyle w:val="a3"/>
        <w:spacing w:line="36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611634">
        <w:rPr>
          <w:rFonts w:ascii="Times New Roman" w:hAnsi="Times New Roman"/>
          <w:b/>
          <w:bCs/>
          <w:iCs/>
          <w:sz w:val="28"/>
          <w:szCs w:val="28"/>
        </w:rPr>
        <w:t>на уроках  английского языка  как  средс</w:t>
      </w:r>
      <w:r w:rsidR="00355A3F">
        <w:rPr>
          <w:rFonts w:ascii="Times New Roman" w:hAnsi="Times New Roman"/>
          <w:b/>
          <w:bCs/>
          <w:iCs/>
          <w:sz w:val="28"/>
          <w:szCs w:val="28"/>
        </w:rPr>
        <w:t xml:space="preserve">тво формирования коммуникативно-речевой </w:t>
      </w:r>
      <w:r w:rsidRPr="00611634">
        <w:rPr>
          <w:rFonts w:ascii="Times New Roman" w:hAnsi="Times New Roman"/>
          <w:b/>
          <w:bCs/>
          <w:iCs/>
          <w:sz w:val="28"/>
          <w:szCs w:val="28"/>
        </w:rPr>
        <w:t>компетенции учащихся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35729C" w:rsidRPr="00DB57DD" w:rsidRDefault="0035729C" w:rsidP="0035729C">
      <w:pPr>
        <w:pStyle w:val="a3"/>
        <w:spacing w:line="36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532034" w:rsidRDefault="00532034" w:rsidP="0035729C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Привычная картина: ребёнок у телевизора</w:t>
      </w:r>
      <w:r w:rsidR="00355A3F">
        <w:rPr>
          <w:rFonts w:ascii="Times New Roman" w:hAnsi="Times New Roman"/>
          <w:sz w:val="28"/>
          <w:szCs w:val="28"/>
        </w:rPr>
        <w:t xml:space="preserve">, с планшетом, </w:t>
      </w:r>
      <w:r>
        <w:rPr>
          <w:rFonts w:ascii="Times New Roman" w:hAnsi="Times New Roman"/>
          <w:sz w:val="28"/>
          <w:szCs w:val="28"/>
        </w:rPr>
        <w:t xml:space="preserve"> у компьютера</w:t>
      </w:r>
      <w:r w:rsidR="009A2B22">
        <w:rPr>
          <w:rFonts w:ascii="Times New Roman" w:hAnsi="Times New Roman"/>
          <w:sz w:val="28"/>
          <w:szCs w:val="28"/>
        </w:rPr>
        <w:t xml:space="preserve">. Сколько времени может в течение дня проводить ребёнок с техникой? Не считали? Я поинтересовалась у своих пятиклассников  и выяснила, что эти пять-шесть часов незаметно для них пролетают, когда они усаживаются «поиграть» один на один возле «мыслящего», но бессловесного и бесчувственного игрока. Всё это время ребёнок оказывается в духовном вакууме, когда у него отсутствует живое общение. </w:t>
      </w:r>
      <w:r w:rsidR="00375BAD">
        <w:rPr>
          <w:rFonts w:ascii="Times New Roman" w:hAnsi="Times New Roman"/>
          <w:sz w:val="28"/>
          <w:szCs w:val="28"/>
        </w:rPr>
        <w:t>А ведь именно общение является важным в работе и общественной жизни.</w:t>
      </w:r>
    </w:p>
    <w:p w:rsidR="00355A3F" w:rsidRDefault="00375BAD" w:rsidP="0035729C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Языковая и коммуникативная компетенции способствуют формированию ум</w:t>
      </w:r>
      <w:r w:rsidR="00355A3F">
        <w:rPr>
          <w:rFonts w:ascii="Times New Roman" w:hAnsi="Times New Roman"/>
          <w:sz w:val="28"/>
          <w:szCs w:val="28"/>
        </w:rPr>
        <w:t xml:space="preserve">ений и навыков речевого общения,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355A3F">
        <w:rPr>
          <w:rFonts w:ascii="Times New Roman" w:hAnsi="Times New Roman"/>
          <w:sz w:val="28"/>
          <w:szCs w:val="28"/>
        </w:rPr>
        <w:t xml:space="preserve">а </w:t>
      </w:r>
      <w:r w:rsidR="00757416">
        <w:rPr>
          <w:rFonts w:ascii="Times New Roman" w:hAnsi="Times New Roman"/>
          <w:sz w:val="28"/>
          <w:szCs w:val="28"/>
        </w:rPr>
        <w:t xml:space="preserve">для </w:t>
      </w:r>
      <w:r w:rsidR="00355A3F">
        <w:rPr>
          <w:rFonts w:ascii="Times New Roman" w:hAnsi="Times New Roman"/>
          <w:sz w:val="28"/>
          <w:szCs w:val="28"/>
        </w:rPr>
        <w:t>этого</w:t>
      </w:r>
      <w:r w:rsidR="00757416">
        <w:rPr>
          <w:rFonts w:ascii="Times New Roman" w:hAnsi="Times New Roman"/>
          <w:sz w:val="28"/>
          <w:szCs w:val="28"/>
        </w:rPr>
        <w:t xml:space="preserve"> необходимо создавать </w:t>
      </w:r>
      <w:r w:rsidR="00355A3F">
        <w:rPr>
          <w:rFonts w:ascii="Times New Roman" w:hAnsi="Times New Roman"/>
          <w:sz w:val="28"/>
          <w:szCs w:val="28"/>
        </w:rPr>
        <w:t xml:space="preserve">соответствующие условия </w:t>
      </w:r>
      <w:r w:rsidR="00757416">
        <w:rPr>
          <w:rFonts w:ascii="Times New Roman" w:hAnsi="Times New Roman"/>
          <w:sz w:val="28"/>
          <w:szCs w:val="28"/>
        </w:rPr>
        <w:t>на каждом уроке английского языка</w:t>
      </w:r>
      <w:r w:rsidR="00355A3F">
        <w:rPr>
          <w:rFonts w:ascii="Times New Roman" w:hAnsi="Times New Roman"/>
          <w:sz w:val="28"/>
          <w:szCs w:val="28"/>
        </w:rPr>
        <w:t>.</w:t>
      </w:r>
      <w:r w:rsidR="00757416">
        <w:rPr>
          <w:rFonts w:ascii="Times New Roman" w:hAnsi="Times New Roman"/>
          <w:sz w:val="28"/>
          <w:szCs w:val="28"/>
        </w:rPr>
        <w:t xml:space="preserve"> </w:t>
      </w:r>
      <w:r w:rsidR="00355A3F">
        <w:rPr>
          <w:rFonts w:ascii="Times New Roman" w:hAnsi="Times New Roman"/>
          <w:sz w:val="28"/>
          <w:szCs w:val="28"/>
        </w:rPr>
        <w:t xml:space="preserve"> </w:t>
      </w:r>
      <w:r w:rsidR="00757416">
        <w:rPr>
          <w:rFonts w:ascii="Times New Roman" w:hAnsi="Times New Roman"/>
          <w:sz w:val="28"/>
          <w:szCs w:val="28"/>
        </w:rPr>
        <w:t xml:space="preserve">Речевая деятельность формируется во всех её видах – чтении, говорении, письме и аудировании. </w:t>
      </w:r>
    </w:p>
    <w:p w:rsidR="0035729C" w:rsidRPr="00222607" w:rsidRDefault="0035729C" w:rsidP="0035729C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Выбирая из арсенала новых методических приемов соответствующие своему предмету, я познакомилась с </w:t>
      </w:r>
      <w:proofErr w:type="spellStart"/>
      <w:r>
        <w:rPr>
          <w:rFonts w:ascii="Times New Roman" w:hAnsi="Times New Roman"/>
          <w:sz w:val="28"/>
          <w:szCs w:val="28"/>
        </w:rPr>
        <w:t>арт-педагогическими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методами обучения. П</w:t>
      </w:r>
      <w:r w:rsidRPr="00222607">
        <w:rPr>
          <w:rFonts w:ascii="Times New Roman" w:hAnsi="Times New Roman"/>
          <w:sz w:val="28"/>
          <w:szCs w:val="28"/>
        </w:rPr>
        <w:t xml:space="preserve">рименение  методов </w:t>
      </w:r>
      <w:proofErr w:type="spellStart"/>
      <w:r w:rsidRPr="00222607">
        <w:rPr>
          <w:rFonts w:ascii="Times New Roman" w:hAnsi="Times New Roman"/>
          <w:b/>
          <w:sz w:val="28"/>
          <w:szCs w:val="28"/>
        </w:rPr>
        <w:t>арт-</w:t>
      </w:r>
      <w:r>
        <w:rPr>
          <w:rFonts w:ascii="Times New Roman" w:hAnsi="Times New Roman"/>
          <w:b/>
          <w:sz w:val="28"/>
          <w:szCs w:val="28"/>
        </w:rPr>
        <w:t>педагогики</w:t>
      </w:r>
      <w:proofErr w:type="spellEnd"/>
      <w:r w:rsidRPr="00222607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sz w:val="28"/>
          <w:szCs w:val="28"/>
        </w:rPr>
        <w:t xml:space="preserve">– это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практико-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ориентированное направление педагогической науки, представляющее собой синтез двух областей научного знания (искусства и педагогики), обеспечивающих разработку теории и практики педагогического процесса развития детей через искусство и художественно-творческую деятельность. </w:t>
      </w:r>
    </w:p>
    <w:p w:rsidR="0035729C" w:rsidRPr="00222607" w:rsidRDefault="0035729C" w:rsidP="0035729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Практическое применение </w:t>
      </w:r>
      <w:proofErr w:type="spellStart"/>
      <w:r>
        <w:rPr>
          <w:rFonts w:ascii="Times New Roman" w:hAnsi="Times New Roman"/>
          <w:sz w:val="28"/>
          <w:szCs w:val="28"/>
        </w:rPr>
        <w:t>арт-педагогических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методов</w:t>
      </w:r>
      <w:r w:rsidRPr="00222607">
        <w:rPr>
          <w:rFonts w:ascii="Times New Roman" w:hAnsi="Times New Roman"/>
          <w:sz w:val="28"/>
          <w:szCs w:val="28"/>
        </w:rPr>
        <w:t xml:space="preserve"> позволяет мне 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>сделать процесс обучения бо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лее насыщенным и интересным, предоставляет 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удивительные возможности развить эмоциональную сферу, образное мышление, воображение, творческий потенциал ученика. </w:t>
      </w:r>
    </w:p>
    <w:p w:rsidR="0035729C" w:rsidRDefault="0035729C" w:rsidP="0035729C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Предвестниками </w:t>
      </w:r>
      <w:proofErr w:type="spellStart"/>
      <w:r w:rsidRPr="00222607">
        <w:rPr>
          <w:rFonts w:ascii="Times New Roman" w:hAnsi="Times New Roman"/>
          <w:sz w:val="28"/>
          <w:szCs w:val="28"/>
          <w:shd w:val="clear" w:color="auto" w:fill="FFFFFF"/>
        </w:rPr>
        <w:t>арт-технологий</w:t>
      </w:r>
      <w:proofErr w:type="spellEnd"/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 были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американский педагог </w:t>
      </w:r>
      <w:r w:rsidRPr="002226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 Джон </w:t>
      </w:r>
      <w:proofErr w:type="spellStart"/>
      <w:r w:rsidRPr="00222607">
        <w:rPr>
          <w:rFonts w:ascii="Times New Roman" w:hAnsi="Times New Roman"/>
          <w:sz w:val="28"/>
          <w:szCs w:val="28"/>
          <w:shd w:val="clear" w:color="auto" w:fill="FFFFFF"/>
        </w:rPr>
        <w:t>Дьюи</w:t>
      </w:r>
      <w:proofErr w:type="spellEnd"/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английский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поэт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педагог </w:t>
      </w:r>
      <w:r w:rsidRPr="002226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Герберт Рид. Примерно в середине ХХ века в Европе ими развивались идеи прогрессивной </w:t>
      </w:r>
      <w:proofErr w:type="spellStart"/>
      <w:r w:rsidRPr="00222607">
        <w:rPr>
          <w:rFonts w:ascii="Times New Roman" w:hAnsi="Times New Roman"/>
          <w:sz w:val="28"/>
          <w:szCs w:val="28"/>
          <w:shd w:val="clear" w:color="auto" w:fill="FFFFFF"/>
        </w:rPr>
        <w:t>арт-педагогики</w:t>
      </w:r>
      <w:proofErr w:type="spellEnd"/>
      <w:r w:rsidRPr="00222607">
        <w:rPr>
          <w:rFonts w:ascii="Times New Roman" w:hAnsi="Times New Roman"/>
          <w:sz w:val="28"/>
          <w:szCs w:val="28"/>
          <w:shd w:val="clear" w:color="auto" w:fill="FFFFFF"/>
        </w:rPr>
        <w:t>, которые рассматривали изобразительное искусство в качестве важного источника формирования здоровой и гармоничной личности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Наши соотечественники </w:t>
      </w:r>
      <w:r w:rsidRPr="00222607">
        <w:rPr>
          <w:rFonts w:ascii="Times New Roman" w:hAnsi="Times New Roman"/>
          <w:sz w:val="28"/>
          <w:szCs w:val="28"/>
        </w:rPr>
        <w:t>–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 Павел Петрович </w:t>
      </w:r>
      <w:proofErr w:type="spellStart"/>
      <w:r w:rsidRPr="00222607">
        <w:rPr>
          <w:rFonts w:ascii="Times New Roman" w:hAnsi="Times New Roman"/>
          <w:sz w:val="28"/>
          <w:szCs w:val="28"/>
          <w:shd w:val="clear" w:color="auto" w:fill="FFFFFF"/>
        </w:rPr>
        <w:t>Блонский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>и Лебедева Людмила Дмитриевна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тоже внесли немалый вклад в изучение данной технологии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Например, </w:t>
      </w:r>
      <w:proofErr w:type="spellStart"/>
      <w:r w:rsidRPr="00222607">
        <w:rPr>
          <w:rFonts w:ascii="Times New Roman" w:hAnsi="Times New Roman"/>
          <w:sz w:val="28"/>
          <w:szCs w:val="28"/>
          <w:shd w:val="clear" w:color="auto" w:fill="FFFFFF"/>
        </w:rPr>
        <w:t>Блонский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П.</w:t>
      </w:r>
      <w:r w:rsidR="00976E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П.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 рассматривал решение педагогических задач средствами эстетического воздействия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 Лебедева Л.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Д.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современный педагог, разработала подходы, диагностику и систему занятий </w:t>
      </w:r>
      <w:proofErr w:type="spellStart"/>
      <w:r w:rsidRPr="00222607">
        <w:rPr>
          <w:rFonts w:ascii="Times New Roman" w:hAnsi="Times New Roman"/>
          <w:sz w:val="28"/>
          <w:szCs w:val="28"/>
          <w:shd w:val="clear" w:color="auto" w:fill="FFFFFF"/>
        </w:rPr>
        <w:t>арт-технологий</w:t>
      </w:r>
      <w:proofErr w:type="spellEnd"/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 в современной педагогике. </w:t>
      </w: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22607">
        <w:rPr>
          <w:rFonts w:ascii="Times New Roman" w:hAnsi="Times New Roman"/>
          <w:b/>
          <w:bCs/>
          <w:sz w:val="28"/>
          <w:szCs w:val="28"/>
        </w:rPr>
        <w:t>Арт-педагогические</w:t>
      </w:r>
      <w:proofErr w:type="spellEnd"/>
      <w:r w:rsidRPr="00222607">
        <w:rPr>
          <w:rFonts w:ascii="Times New Roman" w:hAnsi="Times New Roman"/>
          <w:b/>
          <w:bCs/>
          <w:sz w:val="28"/>
          <w:szCs w:val="28"/>
        </w:rPr>
        <w:t xml:space="preserve"> методы позволяют решать</w:t>
      </w:r>
      <w:r>
        <w:rPr>
          <w:rFonts w:ascii="Times New Roman" w:hAnsi="Times New Roman"/>
          <w:b/>
          <w:bCs/>
          <w:sz w:val="28"/>
          <w:szCs w:val="28"/>
        </w:rPr>
        <w:t xml:space="preserve"> следующие педагогические задачи:</w:t>
      </w: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607">
        <w:rPr>
          <w:rFonts w:ascii="Times New Roman" w:hAnsi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222607">
        <w:rPr>
          <w:rFonts w:ascii="Times New Roman" w:hAnsi="Times New Roman"/>
          <w:sz w:val="28"/>
          <w:szCs w:val="28"/>
        </w:rPr>
        <w:t>рт-</w:t>
      </w:r>
      <w:r>
        <w:rPr>
          <w:rFonts w:ascii="Times New Roman" w:hAnsi="Times New Roman"/>
          <w:sz w:val="28"/>
          <w:szCs w:val="28"/>
        </w:rPr>
        <w:t>педагогич</w:t>
      </w:r>
      <w:r w:rsidRPr="00222607">
        <w:rPr>
          <w:rFonts w:ascii="Times New Roman" w:hAnsi="Times New Roman"/>
          <w:sz w:val="28"/>
          <w:szCs w:val="28"/>
        </w:rPr>
        <w:t>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методы способствую</w:t>
      </w:r>
      <w:r w:rsidRPr="00222607">
        <w:rPr>
          <w:rFonts w:ascii="Times New Roman" w:hAnsi="Times New Roman"/>
          <w:sz w:val="28"/>
          <w:szCs w:val="28"/>
        </w:rPr>
        <w:t>т нравственном</w:t>
      </w:r>
      <w:r>
        <w:rPr>
          <w:rFonts w:ascii="Times New Roman" w:hAnsi="Times New Roman"/>
          <w:sz w:val="28"/>
          <w:szCs w:val="28"/>
        </w:rPr>
        <w:t>у развитию личности, обеспечиваю</w:t>
      </w:r>
      <w:r w:rsidRPr="00222607">
        <w:rPr>
          <w:rFonts w:ascii="Times New Roman" w:hAnsi="Times New Roman"/>
          <w:sz w:val="28"/>
          <w:szCs w:val="28"/>
        </w:rPr>
        <w:t>т ориентацию в системе моральных норм, усвоение этики поведения. Происходит более глубокое понимание себя, своего внутреннего мира (мыслей, чувств, желаний). Складываются открытые, доверительные, доброжелательные отношения с педагогом.</w:t>
      </w:r>
    </w:p>
    <w:p w:rsidR="0035729C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07">
        <w:rPr>
          <w:rFonts w:ascii="Times New Roman" w:hAnsi="Times New Roman"/>
          <w:sz w:val="28"/>
          <w:szCs w:val="28"/>
          <w:u w:val="single"/>
        </w:rPr>
        <w:t>Коррекционные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:</w:t>
      </w:r>
      <w:r w:rsidRPr="0022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рактически каждый ребенок может стать полноправным участником  урока с использованием </w:t>
      </w:r>
      <w:proofErr w:type="spellStart"/>
      <w:r w:rsidRPr="00222607">
        <w:rPr>
          <w:rFonts w:ascii="Times New Roman" w:hAnsi="Times New Roman"/>
          <w:sz w:val="28"/>
          <w:szCs w:val="28"/>
          <w:shd w:val="clear" w:color="auto" w:fill="FFFFFF"/>
        </w:rPr>
        <w:t>арт-технологий</w:t>
      </w:r>
      <w:proofErr w:type="spellEnd"/>
      <w:r w:rsidRPr="00222607">
        <w:rPr>
          <w:rFonts w:ascii="Times New Roman" w:hAnsi="Times New Roman"/>
          <w:sz w:val="28"/>
          <w:szCs w:val="28"/>
          <w:shd w:val="clear" w:color="auto" w:fill="FFFFFF"/>
        </w:rPr>
        <w:t>,  так это не требует от него каких-либо специальных способностей (музыкальных, художественных, пластических), у каждого есть возможность проявить себя. Особенно ценно это для тех детей, кто замкнут, стеснителен, кто недостаточно хорошо владеет речью, затрудняется словами выразить свои мысли и переживания,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 этом </w:t>
      </w:r>
      <w:r w:rsidRPr="00222607">
        <w:rPr>
          <w:rFonts w:ascii="Times New Roman" w:hAnsi="Times New Roman"/>
          <w:sz w:val="28"/>
          <w:szCs w:val="28"/>
        </w:rPr>
        <w:t xml:space="preserve">улучшается самооценка, исчезают неадекватные формы поведения, налаживаются способы взаимодействия с другими людьми. </w:t>
      </w:r>
    </w:p>
    <w:p w:rsidR="0035729C" w:rsidRPr="00D95B7F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B7F">
        <w:rPr>
          <w:rFonts w:ascii="Times New Roman" w:hAnsi="Times New Roman"/>
          <w:sz w:val="28"/>
          <w:szCs w:val="28"/>
          <w:u w:val="single"/>
        </w:rPr>
        <w:lastRenderedPageBreak/>
        <w:t>Психологические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126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95B7F">
        <w:rPr>
          <w:rFonts w:ascii="Times New Roman" w:hAnsi="Times New Roman"/>
          <w:sz w:val="28"/>
          <w:szCs w:val="28"/>
        </w:rPr>
        <w:t xml:space="preserve"> процессе творческой деятельности создается атмосфера эмоциональной теплоты, доброжелательности, </w:t>
      </w:r>
      <w:proofErr w:type="spellStart"/>
      <w:r w:rsidRPr="00D95B7F">
        <w:rPr>
          <w:rFonts w:ascii="Times New Roman" w:hAnsi="Times New Roman"/>
          <w:sz w:val="28"/>
          <w:szCs w:val="28"/>
        </w:rPr>
        <w:t>эмпатичного</w:t>
      </w:r>
      <w:proofErr w:type="spellEnd"/>
      <w:r w:rsidRPr="00D95B7F">
        <w:rPr>
          <w:rFonts w:ascii="Times New Roman" w:hAnsi="Times New Roman"/>
          <w:sz w:val="28"/>
          <w:szCs w:val="28"/>
        </w:rPr>
        <w:t xml:space="preserve"> общения, признания ценности личности другого человека, забота о нем, его чувствах, переживаниях. Возникают ощущения психологического комфорта, защищенности, радости, успеха. В результате мобилизуется целебный потенциал эмоций.</w:t>
      </w:r>
    </w:p>
    <w:p w:rsidR="0035729C" w:rsidRPr="00D95B7F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B7F">
        <w:rPr>
          <w:rFonts w:ascii="Times New Roman" w:hAnsi="Times New Roman"/>
          <w:sz w:val="28"/>
          <w:szCs w:val="28"/>
          <w:u w:val="single"/>
        </w:rPr>
        <w:t>Диагностические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арт-педагогические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методы</w:t>
      </w:r>
      <w:r w:rsidRPr="00D95B7F">
        <w:rPr>
          <w:rFonts w:ascii="Times New Roman" w:hAnsi="Times New Roman"/>
          <w:sz w:val="28"/>
          <w:szCs w:val="28"/>
        </w:rPr>
        <w:t xml:space="preserve"> позволяют получить сведения о развитии и индивидуальных особенностях ребенка. Это корректный</w:t>
      </w:r>
      <w:r w:rsidRPr="00222607">
        <w:t xml:space="preserve"> </w:t>
      </w:r>
      <w:r w:rsidRPr="00D95B7F">
        <w:rPr>
          <w:rFonts w:ascii="Times New Roman" w:hAnsi="Times New Roman"/>
          <w:sz w:val="28"/>
          <w:szCs w:val="28"/>
        </w:rPr>
        <w:t xml:space="preserve">способ понаблюдать за ним в самостоятельной деятельности, лучше узнать его интересы, ценности, увидеть внутренний мир, неповторимость, личностное своеобразие, а также выявить проблемы, подлежащие специальной коррекции. В процессе занятий легко проявляются характер межличностных отношений и реальное положение каждого в коллективе, а также особенности семейной ситуации. </w:t>
      </w: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607">
        <w:rPr>
          <w:rFonts w:ascii="Times New Roman" w:hAnsi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/>
          <w:sz w:val="28"/>
          <w:szCs w:val="28"/>
        </w:rPr>
        <w:t>: б</w:t>
      </w:r>
      <w:r w:rsidRPr="00222607">
        <w:rPr>
          <w:rFonts w:ascii="Times New Roman" w:hAnsi="Times New Roman"/>
          <w:sz w:val="28"/>
          <w:szCs w:val="28"/>
        </w:rPr>
        <w:t>лагодаря использованию различных форм художественной деятельности скл</w:t>
      </w:r>
      <w:r>
        <w:rPr>
          <w:rFonts w:ascii="Times New Roman" w:hAnsi="Times New Roman"/>
          <w:sz w:val="28"/>
          <w:szCs w:val="28"/>
        </w:rPr>
        <w:t xml:space="preserve">адываются условия, при которых </w:t>
      </w:r>
      <w:r w:rsidRPr="00222607">
        <w:rPr>
          <w:rFonts w:ascii="Times New Roman" w:hAnsi="Times New Roman"/>
          <w:sz w:val="28"/>
          <w:szCs w:val="28"/>
        </w:rPr>
        <w:t xml:space="preserve"> ребенок  переживает успех в той или иной деятельности, самостоятельно спра</w:t>
      </w:r>
      <w:r>
        <w:rPr>
          <w:rFonts w:ascii="Times New Roman" w:hAnsi="Times New Roman"/>
          <w:sz w:val="28"/>
          <w:szCs w:val="28"/>
        </w:rPr>
        <w:t>вляется с трудной ситуацией, учи</w:t>
      </w:r>
      <w:r w:rsidRPr="00222607">
        <w:rPr>
          <w:rFonts w:ascii="Times New Roman" w:hAnsi="Times New Roman"/>
          <w:sz w:val="28"/>
          <w:szCs w:val="28"/>
        </w:rPr>
        <w:t xml:space="preserve">тся вербализации эмоциональных переживаний, открытости в общении, спонтанности. В целом происходит личностный рост </w:t>
      </w:r>
      <w:r>
        <w:rPr>
          <w:rFonts w:ascii="Times New Roman" w:hAnsi="Times New Roman"/>
          <w:sz w:val="28"/>
          <w:szCs w:val="28"/>
        </w:rPr>
        <w:t>ученика</w:t>
      </w:r>
      <w:r w:rsidRPr="00222607">
        <w:rPr>
          <w:rFonts w:ascii="Times New Roman" w:hAnsi="Times New Roman"/>
          <w:sz w:val="28"/>
          <w:szCs w:val="28"/>
        </w:rPr>
        <w:t xml:space="preserve">, обретается опыт новых форм деятельности, развиваются способности к творчеству, </w:t>
      </w:r>
      <w:proofErr w:type="spellStart"/>
      <w:r w:rsidRPr="0022260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222607">
        <w:rPr>
          <w:rFonts w:ascii="Times New Roman" w:hAnsi="Times New Roman"/>
          <w:sz w:val="28"/>
          <w:szCs w:val="28"/>
        </w:rPr>
        <w:t xml:space="preserve"> чувств и поведения.</w:t>
      </w: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2607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Образовательные</w:t>
      </w:r>
      <w:r w:rsidRPr="001E499C">
        <w:rPr>
          <w:rFonts w:ascii="Times New Roman" w:hAnsi="Times New Roman"/>
          <w:sz w:val="28"/>
          <w:szCs w:val="28"/>
          <w:shd w:val="clear" w:color="auto" w:fill="FFFFFF"/>
        </w:rPr>
        <w:t>: д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ети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получают знания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 в процессе игры, выполнения творческих заданий,  проектов, и поэтому процесс обучения проходит для них увлекательнее, легче, порой незаметно для себя они решают сложные языковые задачи, запоминают лексику, строят высказывания на заданную тему.</w:t>
      </w: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2607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Мотивационные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>отивация к предмету очень тесно связана с ощущение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222607">
        <w:rPr>
          <w:rFonts w:ascii="Times New Roman" w:hAnsi="Times New Roman"/>
          <w:sz w:val="28"/>
          <w:szCs w:val="28"/>
          <w:shd w:val="clear" w:color="auto" w:fill="FFFFFF"/>
        </w:rPr>
        <w:t xml:space="preserve"> психологического комфорта, радости, потребности и готовности к общению, которые создаёт учитель на уроке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5729C" w:rsidRDefault="0035729C" w:rsidP="0035729C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E499C">
        <w:rPr>
          <w:rFonts w:ascii="Times New Roman" w:hAnsi="Times New Roman"/>
          <w:b/>
          <w:sz w:val="28"/>
          <w:szCs w:val="28"/>
        </w:rPr>
        <w:lastRenderedPageBreak/>
        <w:t xml:space="preserve">Рассмотрим основные </w:t>
      </w:r>
      <w:proofErr w:type="spellStart"/>
      <w:r w:rsidRPr="001E499C">
        <w:rPr>
          <w:rFonts w:ascii="Times New Roman" w:hAnsi="Times New Roman"/>
          <w:b/>
          <w:sz w:val="28"/>
          <w:szCs w:val="28"/>
        </w:rPr>
        <w:t>арт-педагогические</w:t>
      </w:r>
      <w:proofErr w:type="spellEnd"/>
      <w:r w:rsidRPr="001E499C">
        <w:rPr>
          <w:rFonts w:ascii="Times New Roman" w:hAnsi="Times New Roman"/>
          <w:b/>
          <w:sz w:val="28"/>
          <w:szCs w:val="28"/>
        </w:rPr>
        <w:t xml:space="preserve"> методы, которые я применяю на своей практике.</w:t>
      </w:r>
      <w:r w:rsidRPr="00222607">
        <w:rPr>
          <w:rFonts w:ascii="Times New Roman" w:hAnsi="Times New Roman"/>
          <w:sz w:val="28"/>
          <w:szCs w:val="28"/>
        </w:rPr>
        <w:t xml:space="preserve"> </w:t>
      </w:r>
      <w:r w:rsidRPr="0012677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2690905"/>
            <wp:effectExtent l="0" t="0" r="0" b="0"/>
            <wp:docPr id="3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07">
        <w:rPr>
          <w:rFonts w:ascii="Times New Roman" w:hAnsi="Times New Roman"/>
          <w:b/>
          <w:sz w:val="28"/>
          <w:szCs w:val="28"/>
          <w:lang w:val="en-US"/>
        </w:rPr>
        <w:t>Watch</w:t>
      </w:r>
      <w:r w:rsidRPr="00222607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b/>
          <w:sz w:val="28"/>
          <w:szCs w:val="28"/>
          <w:lang w:val="en-US"/>
        </w:rPr>
        <w:t>and</w:t>
      </w:r>
      <w:r w:rsidRPr="00222607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b/>
          <w:sz w:val="28"/>
          <w:szCs w:val="28"/>
          <w:lang w:val="en-US"/>
        </w:rPr>
        <w:t>think</w:t>
      </w:r>
      <w:r w:rsidRPr="00222607">
        <w:rPr>
          <w:rFonts w:ascii="Times New Roman" w:hAnsi="Times New Roman"/>
          <w:b/>
          <w:sz w:val="28"/>
          <w:szCs w:val="28"/>
        </w:rPr>
        <w:t xml:space="preserve"> (Стоп-кадр) – </w:t>
      </w:r>
      <w:r w:rsidRPr="00222607">
        <w:rPr>
          <w:rFonts w:ascii="Times New Roman" w:hAnsi="Times New Roman"/>
          <w:sz w:val="28"/>
          <w:szCs w:val="28"/>
        </w:rPr>
        <w:t>данный метод чаще всего используется в среднем и старшем звене, когда учащиеся владеют достаточным словарным запас</w:t>
      </w:r>
      <w:r>
        <w:rPr>
          <w:rFonts w:ascii="Times New Roman" w:hAnsi="Times New Roman"/>
          <w:sz w:val="28"/>
          <w:szCs w:val="28"/>
        </w:rPr>
        <w:t>ом, для обсуждения увиденного.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Например, п</w:t>
      </w:r>
      <w:r w:rsidRPr="00222607">
        <w:rPr>
          <w:rFonts w:ascii="Times New Roman" w:hAnsi="Times New Roman"/>
          <w:sz w:val="28"/>
          <w:szCs w:val="28"/>
        </w:rPr>
        <w:t>ри изучении темы «</w:t>
      </w:r>
      <w:r w:rsidRPr="00222607">
        <w:rPr>
          <w:rFonts w:ascii="Times New Roman" w:hAnsi="Times New Roman"/>
          <w:sz w:val="28"/>
          <w:szCs w:val="28"/>
          <w:lang w:val="en-US"/>
        </w:rPr>
        <w:t>Cinematography</w:t>
      </w:r>
      <w:r w:rsidRPr="00222607">
        <w:rPr>
          <w:rFonts w:ascii="Times New Roman" w:hAnsi="Times New Roman"/>
          <w:sz w:val="28"/>
          <w:szCs w:val="28"/>
        </w:rPr>
        <w:t xml:space="preserve">» УМК </w:t>
      </w:r>
      <w:r w:rsidRPr="00222607">
        <w:rPr>
          <w:rFonts w:ascii="Times New Roman" w:hAnsi="Times New Roman"/>
          <w:sz w:val="28"/>
          <w:szCs w:val="28"/>
          <w:lang w:val="en-US"/>
        </w:rPr>
        <w:t>English</w:t>
      </w:r>
      <w:r w:rsidRPr="00222607">
        <w:rPr>
          <w:rFonts w:ascii="Times New Roman" w:hAnsi="Times New Roman"/>
          <w:sz w:val="28"/>
          <w:szCs w:val="28"/>
        </w:rPr>
        <w:t xml:space="preserve"> 11, автор </w:t>
      </w:r>
      <w:proofErr w:type="spellStart"/>
      <w:r w:rsidRPr="00222607">
        <w:rPr>
          <w:rFonts w:ascii="Times New Roman" w:hAnsi="Times New Roman"/>
          <w:sz w:val="28"/>
          <w:szCs w:val="28"/>
        </w:rPr>
        <w:t>Кузовлев</w:t>
      </w:r>
      <w:proofErr w:type="spellEnd"/>
      <w:r w:rsidRPr="00222607">
        <w:rPr>
          <w:rFonts w:ascii="Times New Roman" w:hAnsi="Times New Roman"/>
          <w:sz w:val="28"/>
          <w:szCs w:val="28"/>
        </w:rPr>
        <w:t xml:space="preserve"> В.П. в учебнике было </w:t>
      </w:r>
      <w:r>
        <w:rPr>
          <w:rFonts w:ascii="Times New Roman" w:hAnsi="Times New Roman"/>
          <w:sz w:val="28"/>
          <w:szCs w:val="28"/>
        </w:rPr>
        <w:t xml:space="preserve">дано </w:t>
      </w:r>
      <w:r w:rsidRPr="00222607">
        <w:rPr>
          <w:rFonts w:ascii="Times New Roman" w:hAnsi="Times New Roman"/>
          <w:sz w:val="28"/>
          <w:szCs w:val="28"/>
        </w:rPr>
        <w:t>интервью с актёрами современной постановки «Ромео и Джульетта». Я показала трейлер к данному фильму на английском языке и спросила: «</w:t>
      </w:r>
      <w:r w:rsidRPr="00222607">
        <w:rPr>
          <w:rFonts w:ascii="Times New Roman" w:hAnsi="Times New Roman"/>
          <w:sz w:val="28"/>
          <w:szCs w:val="28"/>
          <w:lang w:val="en-US"/>
        </w:rPr>
        <w:t>A</w:t>
      </w:r>
      <w:r w:rsidRPr="00222607">
        <w:rPr>
          <w:rFonts w:ascii="Times New Roman" w:hAnsi="Times New Roman"/>
          <w:sz w:val="28"/>
          <w:szCs w:val="28"/>
        </w:rPr>
        <w:t xml:space="preserve"> что будет дальше?»</w:t>
      </w:r>
      <w:r w:rsidRPr="00222607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sz w:val="28"/>
          <w:szCs w:val="28"/>
        </w:rPr>
        <w:t xml:space="preserve">И хотя ребята знали конец этой известной </w:t>
      </w:r>
      <w:r>
        <w:rPr>
          <w:rFonts w:ascii="Times New Roman" w:hAnsi="Times New Roman"/>
          <w:sz w:val="28"/>
          <w:szCs w:val="28"/>
        </w:rPr>
        <w:t>трагедии,</w:t>
      </w:r>
      <w:r w:rsidRPr="00222607">
        <w:rPr>
          <w:rFonts w:ascii="Times New Roman" w:hAnsi="Times New Roman"/>
          <w:sz w:val="28"/>
          <w:szCs w:val="28"/>
        </w:rPr>
        <w:t xml:space="preserve"> они с воодушевлением </w:t>
      </w:r>
      <w:r>
        <w:rPr>
          <w:rFonts w:ascii="Times New Roman" w:hAnsi="Times New Roman"/>
          <w:sz w:val="28"/>
          <w:szCs w:val="28"/>
        </w:rPr>
        <w:t>говорили</w:t>
      </w:r>
      <w:r w:rsidRPr="00222607">
        <w:rPr>
          <w:rFonts w:ascii="Times New Roman" w:hAnsi="Times New Roman"/>
          <w:sz w:val="28"/>
          <w:szCs w:val="28"/>
        </w:rPr>
        <w:t xml:space="preserve"> на английском языке</w:t>
      </w:r>
      <w:r>
        <w:rPr>
          <w:rFonts w:ascii="Times New Roman" w:hAnsi="Times New Roman"/>
          <w:sz w:val="28"/>
          <w:szCs w:val="28"/>
        </w:rPr>
        <w:t xml:space="preserve"> о вариантах современной экранизации. У ребят  возникло желание</w:t>
      </w:r>
      <w:r w:rsidRPr="00222607">
        <w:rPr>
          <w:rFonts w:ascii="Times New Roman" w:hAnsi="Times New Roman"/>
          <w:sz w:val="28"/>
          <w:szCs w:val="28"/>
        </w:rPr>
        <w:t xml:space="preserve"> поставить </w:t>
      </w:r>
      <w:r>
        <w:rPr>
          <w:rFonts w:ascii="Times New Roman" w:hAnsi="Times New Roman"/>
          <w:sz w:val="28"/>
          <w:szCs w:val="28"/>
        </w:rPr>
        <w:t xml:space="preserve">театрализованную </w:t>
      </w:r>
      <w:r w:rsidRPr="00222607">
        <w:rPr>
          <w:rFonts w:ascii="Times New Roman" w:hAnsi="Times New Roman"/>
          <w:sz w:val="28"/>
          <w:szCs w:val="28"/>
        </w:rPr>
        <w:t>постановку ко дню</w:t>
      </w:r>
      <w:proofErr w:type="gramStart"/>
      <w:r w:rsidRPr="0022260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22607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607">
        <w:rPr>
          <w:rFonts w:ascii="Times New Roman" w:hAnsi="Times New Roman"/>
          <w:sz w:val="28"/>
          <w:szCs w:val="28"/>
        </w:rPr>
        <w:t>Валентина.</w:t>
      </w: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607">
        <w:rPr>
          <w:rFonts w:ascii="Times New Roman" w:hAnsi="Times New Roman"/>
          <w:b/>
          <w:sz w:val="28"/>
          <w:szCs w:val="28"/>
          <w:lang w:val="en-US"/>
        </w:rPr>
        <w:t>Sing</w:t>
      </w:r>
      <w:r w:rsidRPr="00222607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b/>
          <w:sz w:val="28"/>
          <w:szCs w:val="28"/>
          <w:lang w:val="en-US"/>
        </w:rPr>
        <w:t>a</w:t>
      </w:r>
      <w:r w:rsidRPr="00222607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b/>
          <w:sz w:val="28"/>
          <w:szCs w:val="28"/>
          <w:lang w:val="en-US"/>
        </w:rPr>
        <w:t>song</w:t>
      </w:r>
      <w:r w:rsidRPr="002226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(Спой песню) </w:t>
      </w:r>
      <w:r w:rsidRPr="00222607">
        <w:rPr>
          <w:rFonts w:ascii="Times New Roman" w:hAnsi="Times New Roman"/>
          <w:b/>
          <w:sz w:val="28"/>
          <w:szCs w:val="28"/>
        </w:rPr>
        <w:t xml:space="preserve">– </w:t>
      </w:r>
      <w:r w:rsidRPr="00222607">
        <w:rPr>
          <w:rFonts w:ascii="Times New Roman" w:hAnsi="Times New Roman"/>
          <w:sz w:val="28"/>
          <w:szCs w:val="28"/>
        </w:rPr>
        <w:t>это использование песн</w:t>
      </w:r>
      <w:r>
        <w:rPr>
          <w:rFonts w:ascii="Times New Roman" w:hAnsi="Times New Roman"/>
          <w:sz w:val="28"/>
          <w:szCs w:val="28"/>
        </w:rPr>
        <w:t>и на уроках. Без данного метода</w:t>
      </w:r>
      <w:r w:rsidRPr="00222607">
        <w:rPr>
          <w:rFonts w:ascii="Times New Roman" w:hAnsi="Times New Roman"/>
          <w:sz w:val="28"/>
          <w:szCs w:val="28"/>
        </w:rPr>
        <w:t xml:space="preserve"> практически</w:t>
      </w:r>
      <w:r>
        <w:rPr>
          <w:rFonts w:ascii="Times New Roman" w:hAnsi="Times New Roman"/>
          <w:sz w:val="28"/>
          <w:szCs w:val="28"/>
        </w:rPr>
        <w:t>,</w:t>
      </w:r>
      <w:r w:rsidRPr="00222607">
        <w:rPr>
          <w:rFonts w:ascii="Times New Roman" w:hAnsi="Times New Roman"/>
          <w:sz w:val="28"/>
          <w:szCs w:val="28"/>
        </w:rPr>
        <w:t xml:space="preserve"> не обходится ни один урок английского языка в начальной школе. А классические песни группы </w:t>
      </w:r>
      <w:r w:rsidRPr="00222607">
        <w:rPr>
          <w:rFonts w:ascii="Times New Roman" w:hAnsi="Times New Roman"/>
          <w:sz w:val="28"/>
          <w:szCs w:val="28"/>
          <w:lang w:val="en-US"/>
        </w:rPr>
        <w:t>The</w:t>
      </w:r>
      <w:r w:rsidRPr="00222607">
        <w:rPr>
          <w:rFonts w:ascii="Times New Roman" w:hAnsi="Times New Roman"/>
          <w:sz w:val="28"/>
          <w:szCs w:val="28"/>
        </w:rPr>
        <w:t xml:space="preserve"> </w:t>
      </w:r>
      <w:r w:rsidRPr="00222607">
        <w:rPr>
          <w:rFonts w:ascii="Times New Roman" w:hAnsi="Times New Roman"/>
          <w:sz w:val="28"/>
          <w:szCs w:val="28"/>
          <w:lang w:val="en-US"/>
        </w:rPr>
        <w:t>Beatles</w:t>
      </w:r>
      <w:r w:rsidRPr="00222607">
        <w:rPr>
          <w:rFonts w:ascii="Times New Roman" w:hAnsi="Times New Roman"/>
          <w:sz w:val="28"/>
          <w:szCs w:val="28"/>
        </w:rPr>
        <w:t xml:space="preserve"> и </w:t>
      </w:r>
      <w:r w:rsidRPr="00222607">
        <w:rPr>
          <w:rFonts w:ascii="Times New Roman" w:hAnsi="Times New Roman"/>
          <w:sz w:val="28"/>
          <w:szCs w:val="28"/>
          <w:lang w:val="en-US"/>
        </w:rPr>
        <w:t>Queen</w:t>
      </w:r>
      <w:r w:rsidRPr="00222607">
        <w:rPr>
          <w:rFonts w:ascii="Times New Roman" w:hAnsi="Times New Roman"/>
          <w:sz w:val="28"/>
          <w:szCs w:val="28"/>
        </w:rPr>
        <w:t xml:space="preserve"> не оставляют равнодушными никого.</w:t>
      </w: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22607">
        <w:rPr>
          <w:rFonts w:ascii="Times New Roman" w:hAnsi="Times New Roman"/>
          <w:b/>
          <w:sz w:val="28"/>
          <w:szCs w:val="28"/>
          <w:lang w:val="en-US"/>
        </w:rPr>
        <w:t>Rhymes</w:t>
      </w:r>
      <w:r w:rsidRPr="002226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(Рифмы) </w:t>
      </w:r>
      <w:r w:rsidRPr="00222607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sz w:val="28"/>
          <w:szCs w:val="28"/>
        </w:rPr>
        <w:t>это работа с рифмовками, создание скороговорок на определённые звуки, интерпретация аутентичных стихотворений.</w:t>
      </w:r>
      <w:proofErr w:type="gramEnd"/>
      <w:r w:rsidRPr="00222607">
        <w:rPr>
          <w:rFonts w:ascii="Times New Roman" w:hAnsi="Times New Roman"/>
          <w:b/>
          <w:sz w:val="28"/>
          <w:szCs w:val="28"/>
        </w:rPr>
        <w:t xml:space="preserve"> </w:t>
      </w: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07">
        <w:rPr>
          <w:rFonts w:ascii="Times New Roman" w:hAnsi="Times New Roman"/>
          <w:b/>
          <w:sz w:val="28"/>
          <w:szCs w:val="28"/>
          <w:lang w:val="en-US"/>
        </w:rPr>
        <w:t>Role</w:t>
      </w:r>
      <w:r w:rsidRPr="00222607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b/>
          <w:sz w:val="28"/>
          <w:szCs w:val="28"/>
          <w:lang w:val="en-US"/>
        </w:rPr>
        <w:t>play</w:t>
      </w:r>
      <w:r>
        <w:rPr>
          <w:rFonts w:ascii="Times New Roman" w:hAnsi="Times New Roman"/>
          <w:b/>
          <w:sz w:val="28"/>
          <w:szCs w:val="28"/>
        </w:rPr>
        <w:t xml:space="preserve"> (Ролевая игра) </w:t>
      </w:r>
      <w:r w:rsidRPr="00222607">
        <w:rPr>
          <w:rFonts w:ascii="Times New Roman" w:hAnsi="Times New Roman"/>
          <w:b/>
          <w:sz w:val="28"/>
          <w:szCs w:val="28"/>
        </w:rPr>
        <w:t xml:space="preserve">– </w:t>
      </w:r>
      <w:r w:rsidRPr="00222607">
        <w:rPr>
          <w:rFonts w:ascii="Times New Roman" w:hAnsi="Times New Roman"/>
          <w:sz w:val="28"/>
          <w:szCs w:val="28"/>
        </w:rPr>
        <w:t>это имитационное моделирование речевых ситуаций, направленное на формирование и совер</w:t>
      </w:r>
      <w:r>
        <w:rPr>
          <w:rFonts w:ascii="Times New Roman" w:hAnsi="Times New Roman"/>
          <w:sz w:val="28"/>
          <w:szCs w:val="28"/>
        </w:rPr>
        <w:t xml:space="preserve">шенствование </w:t>
      </w:r>
      <w:r>
        <w:rPr>
          <w:rFonts w:ascii="Times New Roman" w:hAnsi="Times New Roman"/>
          <w:sz w:val="28"/>
          <w:szCs w:val="28"/>
        </w:rPr>
        <w:lastRenderedPageBreak/>
        <w:t>диалогической речи, развитие навыков спонтанной речи.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22607">
        <w:rPr>
          <w:rFonts w:ascii="Times New Roman" w:hAnsi="Times New Roman"/>
          <w:sz w:val="28"/>
          <w:szCs w:val="28"/>
        </w:rPr>
        <w:t xml:space="preserve"> Важным моментом, хотелось бы отметить</w:t>
      </w:r>
      <w:r>
        <w:rPr>
          <w:rFonts w:ascii="Times New Roman" w:hAnsi="Times New Roman"/>
          <w:sz w:val="28"/>
          <w:szCs w:val="28"/>
        </w:rPr>
        <w:t xml:space="preserve"> использование  атрибутики и музыкально-звукового сопровождения</w:t>
      </w:r>
      <w:r w:rsidRPr="00222607">
        <w:rPr>
          <w:rFonts w:ascii="Times New Roman" w:hAnsi="Times New Roman"/>
          <w:sz w:val="28"/>
          <w:szCs w:val="28"/>
        </w:rPr>
        <w:t>.</w:t>
      </w: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607">
        <w:rPr>
          <w:rFonts w:ascii="Times New Roman" w:hAnsi="Times New Roman"/>
          <w:b/>
          <w:sz w:val="28"/>
          <w:szCs w:val="28"/>
          <w:lang w:val="en-US"/>
        </w:rPr>
        <w:t>Draw</w:t>
      </w:r>
      <w:r w:rsidRPr="00222607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b/>
          <w:sz w:val="28"/>
          <w:szCs w:val="28"/>
          <w:lang w:val="en-US"/>
        </w:rPr>
        <w:t>and</w:t>
      </w:r>
      <w:r w:rsidRPr="00222607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b/>
          <w:sz w:val="28"/>
          <w:szCs w:val="28"/>
          <w:lang w:val="en-US"/>
        </w:rPr>
        <w:t>paint</w:t>
      </w:r>
      <w:r w:rsidRPr="00222607">
        <w:rPr>
          <w:rFonts w:ascii="Times New Roman" w:hAnsi="Times New Roman"/>
          <w:b/>
          <w:sz w:val="28"/>
          <w:szCs w:val="28"/>
        </w:rPr>
        <w:t xml:space="preserve"> (Нарисуй и раскрась) </w:t>
      </w:r>
      <w:r w:rsidRPr="00222607">
        <w:rPr>
          <w:rFonts w:ascii="Times New Roman" w:hAnsi="Times New Roman"/>
          <w:sz w:val="28"/>
          <w:szCs w:val="28"/>
        </w:rPr>
        <w:t>– эффективный метод при закреплении и обобщении знаний. Часто использую с заданием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3B5008">
        <w:rPr>
          <w:rFonts w:ascii="Times New Roman" w:hAnsi="Times New Roman"/>
          <w:sz w:val="28"/>
          <w:szCs w:val="28"/>
        </w:rPr>
        <w:t xml:space="preserve">заучивание лексики, </w:t>
      </w:r>
      <w:r>
        <w:rPr>
          <w:rFonts w:ascii="Times New Roman" w:hAnsi="Times New Roman"/>
          <w:sz w:val="28"/>
          <w:szCs w:val="28"/>
        </w:rPr>
        <w:t>а также пр</w:t>
      </w:r>
      <w:r w:rsidRPr="00222607">
        <w:rPr>
          <w:rFonts w:ascii="Times New Roman" w:hAnsi="Times New Roman"/>
          <w:sz w:val="28"/>
          <w:szCs w:val="28"/>
        </w:rPr>
        <w:t>и выполнении  творческих работ.</w:t>
      </w:r>
      <w:r>
        <w:rPr>
          <w:rFonts w:ascii="Times New Roman" w:hAnsi="Times New Roman"/>
          <w:sz w:val="28"/>
          <w:szCs w:val="28"/>
        </w:rPr>
        <w:t xml:space="preserve"> Реализуется следующий принцип: Услышал – Нарисовал – Воспроизвёл.</w:t>
      </w: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07">
        <w:rPr>
          <w:rFonts w:ascii="Times New Roman" w:hAnsi="Times New Roman"/>
          <w:b/>
          <w:sz w:val="28"/>
          <w:szCs w:val="28"/>
          <w:lang w:val="en-US"/>
        </w:rPr>
        <w:t>Puppet</w:t>
      </w:r>
      <w:r w:rsidRPr="00222607">
        <w:rPr>
          <w:rFonts w:ascii="Times New Roman" w:hAnsi="Times New Roman"/>
          <w:b/>
          <w:sz w:val="28"/>
          <w:szCs w:val="28"/>
        </w:rPr>
        <w:t>-</w:t>
      </w:r>
      <w:r w:rsidRPr="00222607">
        <w:rPr>
          <w:rFonts w:ascii="Times New Roman" w:hAnsi="Times New Roman"/>
          <w:b/>
          <w:sz w:val="28"/>
          <w:szCs w:val="28"/>
          <w:lang w:val="en-US"/>
        </w:rPr>
        <w:t>show</w:t>
      </w:r>
      <w:r w:rsidRPr="00222607">
        <w:rPr>
          <w:rFonts w:ascii="Times New Roman" w:hAnsi="Times New Roman"/>
          <w:sz w:val="28"/>
          <w:szCs w:val="28"/>
        </w:rPr>
        <w:t xml:space="preserve"> </w:t>
      </w:r>
      <w:r w:rsidRPr="00D95B7F">
        <w:rPr>
          <w:rFonts w:ascii="Times New Roman" w:hAnsi="Times New Roman"/>
          <w:b/>
          <w:sz w:val="28"/>
          <w:szCs w:val="28"/>
        </w:rPr>
        <w:t>(Кукольный театр)</w:t>
      </w:r>
      <w:r w:rsidRPr="00222607">
        <w:rPr>
          <w:rFonts w:ascii="Times New Roman" w:hAnsi="Times New Roman"/>
          <w:sz w:val="28"/>
          <w:szCs w:val="28"/>
        </w:rPr>
        <w:t xml:space="preserve"> – использование пальчиковых кукол и игрушек.</w:t>
      </w:r>
      <w:proofErr w:type="gramEnd"/>
      <w:r w:rsidRPr="00222607">
        <w:rPr>
          <w:rFonts w:ascii="Times New Roman" w:hAnsi="Times New Roman"/>
          <w:sz w:val="28"/>
          <w:szCs w:val="28"/>
        </w:rPr>
        <w:t xml:space="preserve"> Чаще всего применяется в начальном звене, при введении лексики, отработке речевых выражений, создания спонтанных диалогов.</w:t>
      </w:r>
    </w:p>
    <w:p w:rsidR="0035729C" w:rsidRPr="00276C1C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607">
        <w:rPr>
          <w:rFonts w:ascii="Times New Roman" w:hAnsi="Times New Roman"/>
          <w:b/>
          <w:sz w:val="28"/>
          <w:szCs w:val="28"/>
          <w:lang w:val="en-US"/>
        </w:rPr>
        <w:t>Make</w:t>
      </w:r>
      <w:r w:rsidRPr="00276C1C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b/>
          <w:sz w:val="28"/>
          <w:szCs w:val="28"/>
          <w:lang w:val="en-US"/>
        </w:rPr>
        <w:t>a</w:t>
      </w:r>
      <w:r w:rsidRPr="00276C1C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b/>
          <w:sz w:val="28"/>
          <w:szCs w:val="28"/>
          <w:lang w:val="en-US"/>
        </w:rPr>
        <w:t>clip</w:t>
      </w:r>
      <w:r w:rsidRPr="00276C1C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Создай</w:t>
      </w:r>
      <w:r w:rsidRPr="00276C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видеоролик</w:t>
      </w:r>
      <w:r w:rsidRPr="00276C1C">
        <w:rPr>
          <w:rFonts w:ascii="Times New Roman" w:hAnsi="Times New Roman"/>
          <w:b/>
          <w:sz w:val="28"/>
          <w:szCs w:val="28"/>
        </w:rPr>
        <w:t xml:space="preserve">) – </w:t>
      </w:r>
      <w:r w:rsidRPr="00276C1C">
        <w:rPr>
          <w:rFonts w:ascii="Times New Roman" w:hAnsi="Times New Roman"/>
          <w:sz w:val="28"/>
          <w:szCs w:val="28"/>
        </w:rPr>
        <w:t xml:space="preserve">учащимся </w:t>
      </w:r>
      <w:r>
        <w:rPr>
          <w:rFonts w:ascii="Times New Roman" w:hAnsi="Times New Roman"/>
          <w:sz w:val="28"/>
          <w:szCs w:val="28"/>
        </w:rPr>
        <w:t xml:space="preserve">предлагается выполнить творческое задание по созданию видеоролика. Так, например, группой учащихся старших классов были созданы </w:t>
      </w:r>
      <w:r w:rsidRPr="00276C1C">
        <w:rPr>
          <w:rFonts w:ascii="Times New Roman" w:hAnsi="Times New Roman"/>
          <w:sz w:val="28"/>
          <w:szCs w:val="28"/>
        </w:rPr>
        <w:t xml:space="preserve"> видеоролик</w:t>
      </w:r>
      <w:r>
        <w:rPr>
          <w:rFonts w:ascii="Times New Roman" w:hAnsi="Times New Roman"/>
          <w:sz w:val="28"/>
          <w:szCs w:val="28"/>
        </w:rPr>
        <w:t>и</w:t>
      </w:r>
      <w:r w:rsidR="00F100B0">
        <w:rPr>
          <w:rFonts w:ascii="Times New Roman" w:hAnsi="Times New Roman"/>
          <w:sz w:val="28"/>
          <w:szCs w:val="28"/>
        </w:rPr>
        <w:t xml:space="preserve"> по темам</w:t>
      </w:r>
      <w:r w:rsidR="000D79CB">
        <w:rPr>
          <w:rFonts w:ascii="Times New Roman" w:hAnsi="Times New Roman"/>
          <w:sz w:val="28"/>
          <w:szCs w:val="28"/>
        </w:rPr>
        <w:t xml:space="preserve"> «Социальные проблемы», «Искусство кино», </w:t>
      </w:r>
      <w:r w:rsidRPr="00276C1C">
        <w:rPr>
          <w:rFonts w:ascii="Times New Roman" w:hAnsi="Times New Roman"/>
          <w:sz w:val="28"/>
          <w:szCs w:val="28"/>
        </w:rPr>
        <w:t xml:space="preserve"> «Спорт</w:t>
      </w:r>
      <w:r>
        <w:rPr>
          <w:rFonts w:ascii="Times New Roman" w:hAnsi="Times New Roman"/>
          <w:sz w:val="28"/>
          <w:szCs w:val="28"/>
        </w:rPr>
        <w:t xml:space="preserve">».  Лучший </w:t>
      </w:r>
      <w:r w:rsidRPr="00276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видеоролик</w:t>
      </w:r>
      <w:r w:rsidRPr="00276C1C">
        <w:rPr>
          <w:rFonts w:ascii="Times New Roman" w:hAnsi="Times New Roman"/>
          <w:sz w:val="28"/>
          <w:szCs w:val="28"/>
        </w:rPr>
        <w:t xml:space="preserve"> </w:t>
      </w:r>
      <w:r w:rsidR="000D79CB">
        <w:rPr>
          <w:rFonts w:ascii="Times New Roman" w:hAnsi="Times New Roman"/>
          <w:sz w:val="28"/>
          <w:szCs w:val="28"/>
        </w:rPr>
        <w:t xml:space="preserve">о спортивном наследии Универсиады </w:t>
      </w:r>
      <w:r w:rsidRPr="00276C1C">
        <w:rPr>
          <w:rFonts w:ascii="Times New Roman" w:hAnsi="Times New Roman"/>
          <w:sz w:val="28"/>
          <w:szCs w:val="28"/>
        </w:rPr>
        <w:t xml:space="preserve">участвовал в </w:t>
      </w:r>
      <w:r w:rsidRPr="00276C1C">
        <w:rPr>
          <w:rFonts w:ascii="Times New Roman" w:hAnsi="Times New Roman"/>
          <w:sz w:val="28"/>
          <w:szCs w:val="28"/>
          <w:lang w:val="en-US"/>
        </w:rPr>
        <w:t>IV</w:t>
      </w:r>
      <w:r w:rsidRPr="00276C1C">
        <w:rPr>
          <w:rFonts w:ascii="Times New Roman" w:hAnsi="Times New Roman"/>
          <w:sz w:val="28"/>
          <w:szCs w:val="28"/>
        </w:rPr>
        <w:t xml:space="preserve"> Открытом региональном конкурсе «</w:t>
      </w:r>
      <w:r w:rsidRPr="00276C1C">
        <w:rPr>
          <w:rFonts w:ascii="Times New Roman" w:hAnsi="Times New Roman"/>
          <w:sz w:val="28"/>
          <w:szCs w:val="28"/>
          <w:lang w:val="en-US"/>
        </w:rPr>
        <w:t>Learn</w:t>
      </w:r>
      <w:r w:rsidRPr="00276C1C">
        <w:rPr>
          <w:rFonts w:ascii="Times New Roman" w:hAnsi="Times New Roman"/>
          <w:sz w:val="28"/>
          <w:szCs w:val="28"/>
        </w:rPr>
        <w:t xml:space="preserve"> </w:t>
      </w:r>
      <w:r w:rsidRPr="00276C1C">
        <w:rPr>
          <w:rFonts w:ascii="Times New Roman" w:hAnsi="Times New Roman"/>
          <w:sz w:val="28"/>
          <w:szCs w:val="28"/>
          <w:lang w:val="en-US"/>
        </w:rPr>
        <w:t>to</w:t>
      </w:r>
      <w:r w:rsidRPr="00276C1C">
        <w:rPr>
          <w:rFonts w:ascii="Times New Roman" w:hAnsi="Times New Roman"/>
          <w:sz w:val="28"/>
          <w:szCs w:val="28"/>
        </w:rPr>
        <w:t xml:space="preserve"> </w:t>
      </w:r>
      <w:r w:rsidRPr="00276C1C">
        <w:rPr>
          <w:rFonts w:ascii="Times New Roman" w:hAnsi="Times New Roman"/>
          <w:sz w:val="28"/>
          <w:szCs w:val="28"/>
          <w:lang w:val="en-US"/>
        </w:rPr>
        <w:t>win</w:t>
      </w:r>
      <w:r>
        <w:rPr>
          <w:rFonts w:ascii="Times New Roman" w:hAnsi="Times New Roman"/>
          <w:sz w:val="28"/>
          <w:szCs w:val="28"/>
        </w:rPr>
        <w:t xml:space="preserve"> 2014!»</w:t>
      </w:r>
    </w:p>
    <w:p w:rsidR="0035729C" w:rsidRPr="008F5C11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607">
        <w:rPr>
          <w:rFonts w:ascii="Times New Roman" w:hAnsi="Times New Roman"/>
          <w:b/>
          <w:sz w:val="28"/>
          <w:szCs w:val="28"/>
          <w:lang w:val="en-US"/>
        </w:rPr>
        <w:t>Stage</w:t>
      </w:r>
      <w:r w:rsidRPr="00D95B7F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b/>
          <w:sz w:val="28"/>
          <w:szCs w:val="28"/>
          <w:lang w:val="en-US"/>
        </w:rPr>
        <w:t>play</w:t>
      </w:r>
      <w:r>
        <w:rPr>
          <w:rFonts w:ascii="Times New Roman" w:hAnsi="Times New Roman"/>
          <w:b/>
          <w:sz w:val="28"/>
          <w:szCs w:val="28"/>
        </w:rPr>
        <w:t xml:space="preserve"> (Театрализованная постановка) </w:t>
      </w:r>
      <w:r w:rsidRPr="00222607">
        <w:rPr>
          <w:rFonts w:ascii="Times New Roman" w:hAnsi="Times New Roman"/>
          <w:b/>
          <w:sz w:val="28"/>
          <w:szCs w:val="28"/>
        </w:rPr>
        <w:t xml:space="preserve"> </w:t>
      </w:r>
      <w:r w:rsidRPr="00D95B7F">
        <w:rPr>
          <w:rFonts w:ascii="Times New Roman" w:hAnsi="Times New Roman"/>
          <w:b/>
          <w:sz w:val="28"/>
          <w:szCs w:val="28"/>
        </w:rPr>
        <w:t xml:space="preserve"> – </w:t>
      </w:r>
      <w:r w:rsidRPr="008F5C11">
        <w:rPr>
          <w:rFonts w:ascii="Times New Roman" w:hAnsi="Times New Roman"/>
          <w:sz w:val="28"/>
          <w:szCs w:val="28"/>
        </w:rPr>
        <w:t xml:space="preserve">используется как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F5C11">
        <w:rPr>
          <w:rFonts w:ascii="Times New Roman" w:hAnsi="Times New Roman"/>
          <w:sz w:val="28"/>
          <w:szCs w:val="28"/>
        </w:rPr>
        <w:t>учебной деятельности</w:t>
      </w:r>
      <w:r>
        <w:rPr>
          <w:rFonts w:ascii="Times New Roman" w:hAnsi="Times New Roman"/>
          <w:sz w:val="28"/>
          <w:szCs w:val="28"/>
        </w:rPr>
        <w:t xml:space="preserve">, так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722ECF">
        <w:rPr>
          <w:rFonts w:ascii="Times New Roman" w:hAnsi="Times New Roman"/>
          <w:sz w:val="28"/>
          <w:szCs w:val="28"/>
        </w:rPr>
        <w:t xml:space="preserve"> </w:t>
      </w:r>
      <w:r w:rsidRPr="008F5C11">
        <w:rPr>
          <w:rFonts w:ascii="Times New Roman" w:hAnsi="Times New Roman"/>
          <w:sz w:val="28"/>
          <w:szCs w:val="28"/>
        </w:rPr>
        <w:t>во</w:t>
      </w:r>
      <w:proofErr w:type="gramEnd"/>
      <w:r w:rsidRPr="008F5C11">
        <w:rPr>
          <w:rFonts w:ascii="Times New Roman" w:hAnsi="Times New Roman"/>
          <w:sz w:val="28"/>
          <w:szCs w:val="28"/>
        </w:rPr>
        <w:t xml:space="preserve"> внеклассной работе.</w:t>
      </w:r>
    </w:p>
    <w:p w:rsidR="0035729C" w:rsidRPr="007051A8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607">
        <w:rPr>
          <w:rFonts w:ascii="Times New Roman" w:hAnsi="Times New Roman"/>
          <w:b/>
          <w:sz w:val="28"/>
          <w:szCs w:val="28"/>
          <w:lang w:val="en-US"/>
        </w:rPr>
        <w:t>Make</w:t>
      </w:r>
      <w:r w:rsidRPr="008F5C11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b/>
          <w:sz w:val="28"/>
          <w:szCs w:val="28"/>
          <w:lang w:val="en-US"/>
        </w:rPr>
        <w:t>a</w:t>
      </w:r>
      <w:r w:rsidRPr="008F5C11">
        <w:rPr>
          <w:rFonts w:ascii="Times New Roman" w:hAnsi="Times New Roman"/>
          <w:b/>
          <w:sz w:val="28"/>
          <w:szCs w:val="28"/>
        </w:rPr>
        <w:t xml:space="preserve"> </w:t>
      </w:r>
      <w:r w:rsidRPr="00222607">
        <w:rPr>
          <w:rFonts w:ascii="Times New Roman" w:hAnsi="Times New Roman"/>
          <w:b/>
          <w:sz w:val="28"/>
          <w:szCs w:val="28"/>
          <w:lang w:val="en-US"/>
        </w:rPr>
        <w:t>poster</w:t>
      </w:r>
      <w:r w:rsidRPr="008F5C11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Создай</w:t>
      </w:r>
      <w:r w:rsidRPr="008F5C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постер</w:t>
      </w:r>
      <w:proofErr w:type="spellEnd"/>
      <w:proofErr w:type="gramStart"/>
      <w:r w:rsidRPr="008F5C11">
        <w:rPr>
          <w:rFonts w:ascii="Times New Roman" w:hAnsi="Times New Roman"/>
          <w:b/>
          <w:sz w:val="28"/>
          <w:szCs w:val="28"/>
        </w:rPr>
        <w:t>)  –</w:t>
      </w:r>
      <w:proofErr w:type="gramEnd"/>
      <w:r w:rsidRPr="008F5C11">
        <w:rPr>
          <w:rFonts w:ascii="Times New Roman" w:hAnsi="Times New Roman"/>
          <w:b/>
          <w:sz w:val="28"/>
          <w:szCs w:val="28"/>
        </w:rPr>
        <w:t xml:space="preserve"> </w:t>
      </w:r>
      <w:r w:rsidRPr="007051A8">
        <w:rPr>
          <w:rFonts w:ascii="Times New Roman" w:hAnsi="Times New Roman"/>
          <w:sz w:val="28"/>
          <w:szCs w:val="28"/>
        </w:rPr>
        <w:t xml:space="preserve">это может быть групповой и индивидуальной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7051A8">
        <w:rPr>
          <w:rFonts w:ascii="Times New Roman" w:hAnsi="Times New Roman"/>
          <w:sz w:val="28"/>
          <w:szCs w:val="28"/>
        </w:rPr>
        <w:t xml:space="preserve">учащихся. Создание </w:t>
      </w:r>
      <w:proofErr w:type="spellStart"/>
      <w:r w:rsidRPr="007051A8">
        <w:rPr>
          <w:rFonts w:ascii="Times New Roman" w:hAnsi="Times New Roman"/>
          <w:sz w:val="28"/>
          <w:szCs w:val="28"/>
        </w:rPr>
        <w:t>постера</w:t>
      </w:r>
      <w:proofErr w:type="spellEnd"/>
      <w:r w:rsidRPr="007051A8">
        <w:rPr>
          <w:rFonts w:ascii="Times New Roman" w:hAnsi="Times New Roman"/>
          <w:sz w:val="28"/>
          <w:szCs w:val="28"/>
        </w:rPr>
        <w:t xml:space="preserve"> – процесс очень увлекательный для ребят.  В четвёртом классе по теме «Школа» </w:t>
      </w:r>
      <w:r>
        <w:rPr>
          <w:rFonts w:ascii="Times New Roman" w:hAnsi="Times New Roman"/>
          <w:sz w:val="28"/>
          <w:szCs w:val="28"/>
        </w:rPr>
        <w:t>ученики</w:t>
      </w:r>
      <w:r w:rsidRPr="007051A8">
        <w:rPr>
          <w:rFonts w:ascii="Times New Roman" w:hAnsi="Times New Roman"/>
          <w:sz w:val="28"/>
          <w:szCs w:val="28"/>
        </w:rPr>
        <w:t xml:space="preserve"> заполняли портфель школьными принадлежностями,  создавали расписание уроков, составляли расписание дня. Также метод «</w:t>
      </w:r>
      <w:r w:rsidRPr="007051A8">
        <w:rPr>
          <w:rFonts w:ascii="Times New Roman" w:hAnsi="Times New Roman"/>
          <w:sz w:val="28"/>
          <w:szCs w:val="28"/>
          <w:lang w:val="en-US"/>
        </w:rPr>
        <w:t>Make</w:t>
      </w:r>
      <w:r w:rsidRPr="007051A8">
        <w:rPr>
          <w:rFonts w:ascii="Times New Roman" w:hAnsi="Times New Roman"/>
          <w:sz w:val="28"/>
          <w:szCs w:val="28"/>
        </w:rPr>
        <w:t xml:space="preserve"> </w:t>
      </w:r>
      <w:r w:rsidRPr="007051A8">
        <w:rPr>
          <w:rFonts w:ascii="Times New Roman" w:hAnsi="Times New Roman"/>
          <w:sz w:val="28"/>
          <w:szCs w:val="28"/>
          <w:lang w:val="en-US"/>
        </w:rPr>
        <w:t>a</w:t>
      </w:r>
      <w:r w:rsidRPr="007051A8">
        <w:rPr>
          <w:rFonts w:ascii="Times New Roman" w:hAnsi="Times New Roman"/>
          <w:sz w:val="28"/>
          <w:szCs w:val="28"/>
        </w:rPr>
        <w:t xml:space="preserve"> </w:t>
      </w:r>
      <w:r w:rsidRPr="007051A8">
        <w:rPr>
          <w:rFonts w:ascii="Times New Roman" w:hAnsi="Times New Roman"/>
          <w:sz w:val="28"/>
          <w:szCs w:val="28"/>
          <w:lang w:val="en-US"/>
        </w:rPr>
        <w:t>poster</w:t>
      </w:r>
      <w:r w:rsidRPr="007051A8">
        <w:rPr>
          <w:rFonts w:ascii="Times New Roman" w:hAnsi="Times New Roman"/>
          <w:sz w:val="28"/>
          <w:szCs w:val="28"/>
        </w:rPr>
        <w:t>» я использую для закрепления грамматических времён английского языка.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Проведённое мною анкетирование учащихся пятых классов показало, что самыми интересными для них являются такие приёмы, как имитационное моделирование и создание </w:t>
      </w:r>
      <w:proofErr w:type="spellStart"/>
      <w:r>
        <w:rPr>
          <w:rFonts w:ascii="Times New Roman" w:hAnsi="Times New Roman"/>
          <w:sz w:val="28"/>
          <w:szCs w:val="28"/>
        </w:rPr>
        <w:t>постеров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729C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607">
        <w:rPr>
          <w:rFonts w:ascii="Times New Roman" w:hAnsi="Times New Roman"/>
          <w:sz w:val="28"/>
          <w:szCs w:val="28"/>
        </w:rPr>
        <w:t>Как учителя-предметника меня, конечно же, интересует, диагностика основных видов деятельности</w:t>
      </w:r>
      <w:r>
        <w:rPr>
          <w:rFonts w:ascii="Times New Roman" w:hAnsi="Times New Roman"/>
          <w:sz w:val="28"/>
          <w:szCs w:val="28"/>
        </w:rPr>
        <w:t xml:space="preserve"> на уроках английского языка</w:t>
      </w:r>
      <w:r w:rsidRPr="00222607">
        <w:rPr>
          <w:rFonts w:ascii="Times New Roman" w:hAnsi="Times New Roman"/>
          <w:sz w:val="28"/>
          <w:szCs w:val="28"/>
        </w:rPr>
        <w:t xml:space="preserve">. УМК даёт </w:t>
      </w:r>
      <w:r w:rsidRPr="00222607">
        <w:rPr>
          <w:rFonts w:ascii="Times New Roman" w:hAnsi="Times New Roman"/>
          <w:sz w:val="28"/>
          <w:szCs w:val="28"/>
        </w:rPr>
        <w:lastRenderedPageBreak/>
        <w:t xml:space="preserve">возможность вести мониторинг знаний в формате ЕГЭ. Все результаты я вношу в таблицу </w:t>
      </w:r>
      <w:r w:rsidRPr="00222607">
        <w:rPr>
          <w:rFonts w:ascii="Times New Roman" w:hAnsi="Times New Roman"/>
          <w:sz w:val="28"/>
          <w:szCs w:val="28"/>
          <w:lang w:val="en-US"/>
        </w:rPr>
        <w:t>Excel</w:t>
      </w:r>
      <w:r w:rsidRPr="00222607">
        <w:rPr>
          <w:rFonts w:ascii="Times New Roman" w:hAnsi="Times New Roman"/>
          <w:sz w:val="28"/>
          <w:szCs w:val="28"/>
        </w:rPr>
        <w:t xml:space="preserve"> и вижу результаты обучения более детально</w:t>
      </w:r>
      <w:r>
        <w:rPr>
          <w:rFonts w:ascii="Times New Roman" w:hAnsi="Times New Roman"/>
          <w:sz w:val="28"/>
          <w:szCs w:val="28"/>
        </w:rPr>
        <w:t>, что дает возможность скорректировать процесс обучения, продумать индивидуальные задания по западающим темам</w:t>
      </w:r>
      <w:r w:rsidRPr="002226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Это также </w:t>
      </w:r>
      <w:r w:rsidRPr="00222607">
        <w:rPr>
          <w:rFonts w:ascii="Times New Roman" w:hAnsi="Times New Roman"/>
          <w:sz w:val="28"/>
          <w:szCs w:val="28"/>
        </w:rPr>
        <w:t>дает возможность осуществлять оперативный контроль промежуточных результатов деятельности учащихся, позволяет повысить темп урока, увеличив его педагогический эффект.</w:t>
      </w:r>
    </w:p>
    <w:p w:rsidR="006D6EBF" w:rsidRDefault="002C6ECC" w:rsidP="000D79C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11430</wp:posOffset>
            </wp:positionV>
            <wp:extent cx="2914650" cy="2276475"/>
            <wp:effectExtent l="19050" t="0" r="0" b="0"/>
            <wp:wrapTight wrapText="bothSides">
              <wp:wrapPolygon edited="0">
                <wp:start x="-141" y="0"/>
                <wp:lineTo x="-141" y="21510"/>
                <wp:lineTo x="21600" y="21510"/>
                <wp:lineTo x="21600" y="0"/>
                <wp:lineTo x="-141" y="0"/>
              </wp:wrapPolygon>
            </wp:wrapTight>
            <wp:docPr id="5" name="Рисунок 4" descr="C:\Users\User\AppData\Local\Microsoft\Windows\Temporary Internet Files\Content.Word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1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05125" cy="2286000"/>
            <wp:effectExtent l="19050" t="0" r="9525" b="0"/>
            <wp:docPr id="2" name="Рисунок 1" descr="C:\Users\User\AppData\Local\Microsoft\Windows\Temporary Internet Files\Content.Word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976E19" w:rsidRDefault="00976E19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729C" w:rsidRPr="00222607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английский язык является предметом по выбору при сдаче ЕГЭ, то выбирают его выпускники, стремящиеся поступить на факультет иностранных языков. К примеру, выпускник 2014 года </w:t>
      </w:r>
      <w:proofErr w:type="spellStart"/>
      <w:r>
        <w:rPr>
          <w:rFonts w:ascii="Times New Roman" w:hAnsi="Times New Roman"/>
          <w:sz w:val="28"/>
          <w:szCs w:val="28"/>
        </w:rPr>
        <w:t>Чевелёв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Филипп успешно сдал ЕГЭ по английскому языку, набрав 65 баллов, и поступил на факультет международных отношений при КФУ, по специальности «</w:t>
      </w:r>
      <w:proofErr w:type="spellStart"/>
      <w:r>
        <w:rPr>
          <w:rFonts w:ascii="Times New Roman" w:hAnsi="Times New Roman"/>
          <w:sz w:val="28"/>
          <w:szCs w:val="28"/>
        </w:rPr>
        <w:t>Переводоведение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5729C" w:rsidRDefault="0035729C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</w:t>
      </w:r>
      <w:r w:rsidRPr="00222607">
        <w:rPr>
          <w:rFonts w:ascii="Times New Roman" w:hAnsi="Times New Roman"/>
          <w:sz w:val="28"/>
          <w:szCs w:val="28"/>
        </w:rPr>
        <w:t>ся под моим руководством участвуют в различных региональных, республиканских и городских конференциях</w:t>
      </w:r>
      <w:r>
        <w:rPr>
          <w:rFonts w:ascii="Times New Roman" w:hAnsi="Times New Roman"/>
          <w:sz w:val="28"/>
          <w:szCs w:val="28"/>
        </w:rPr>
        <w:t xml:space="preserve"> и творческих конкурсах</w:t>
      </w:r>
      <w:r w:rsidR="00976E19">
        <w:rPr>
          <w:rFonts w:ascii="Times New Roman" w:hAnsi="Times New Roman"/>
          <w:sz w:val="28"/>
          <w:szCs w:val="28"/>
        </w:rPr>
        <w:t xml:space="preserve"> (2013-2014 учебный год: 7 участников муниципального уровня</w:t>
      </w:r>
      <w:r>
        <w:rPr>
          <w:rFonts w:ascii="Times New Roman" w:hAnsi="Times New Roman"/>
          <w:sz w:val="28"/>
          <w:szCs w:val="28"/>
        </w:rPr>
        <w:t>,</w:t>
      </w:r>
      <w:r w:rsidR="0027031F">
        <w:rPr>
          <w:rFonts w:ascii="Times New Roman" w:hAnsi="Times New Roman"/>
          <w:sz w:val="28"/>
          <w:szCs w:val="28"/>
        </w:rPr>
        <w:t xml:space="preserve"> 3 республиканского и </w:t>
      </w:r>
      <w:r w:rsidR="009D1E51">
        <w:rPr>
          <w:rFonts w:ascii="Times New Roman" w:hAnsi="Times New Roman"/>
          <w:sz w:val="28"/>
          <w:szCs w:val="28"/>
        </w:rPr>
        <w:t>2 всероссийского уровней),</w:t>
      </w:r>
      <w:r>
        <w:rPr>
          <w:rFonts w:ascii="Times New Roman" w:hAnsi="Times New Roman"/>
          <w:sz w:val="28"/>
          <w:szCs w:val="28"/>
        </w:rPr>
        <w:t xml:space="preserve"> что свидетельствует о</w:t>
      </w:r>
      <w:r w:rsidRPr="00222607">
        <w:rPr>
          <w:rFonts w:ascii="Times New Roman" w:hAnsi="Times New Roman"/>
          <w:sz w:val="28"/>
          <w:szCs w:val="28"/>
        </w:rPr>
        <w:t xml:space="preserve"> таком положительном моменте, как</w:t>
      </w:r>
      <w:r>
        <w:rPr>
          <w:rFonts w:ascii="Times New Roman" w:hAnsi="Times New Roman"/>
          <w:sz w:val="28"/>
          <w:szCs w:val="28"/>
        </w:rPr>
        <w:t xml:space="preserve"> уверенность учащихся в предмете, </w:t>
      </w:r>
      <w:r w:rsidRPr="00222607">
        <w:rPr>
          <w:rFonts w:ascii="Times New Roman" w:hAnsi="Times New Roman"/>
          <w:sz w:val="28"/>
          <w:szCs w:val="28"/>
        </w:rPr>
        <w:t xml:space="preserve"> большая увлеченность</w:t>
      </w:r>
      <w:r>
        <w:rPr>
          <w:rFonts w:ascii="Times New Roman" w:hAnsi="Times New Roman"/>
          <w:sz w:val="28"/>
          <w:szCs w:val="28"/>
        </w:rPr>
        <w:t xml:space="preserve"> им, их</w:t>
      </w:r>
      <w:r w:rsidRPr="002226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стремление к глубокой, выходящей за рамки урока  самостоятельной работе по</w:t>
      </w:r>
      <w:r w:rsidRPr="0022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предмету</w:t>
      </w:r>
      <w:r w:rsidRPr="00222607">
        <w:rPr>
          <w:rFonts w:ascii="Times New Roman" w:hAnsi="Times New Roman"/>
          <w:sz w:val="28"/>
          <w:szCs w:val="28"/>
        </w:rPr>
        <w:t xml:space="preserve">. </w:t>
      </w:r>
    </w:p>
    <w:p w:rsidR="0035729C" w:rsidRPr="00222607" w:rsidRDefault="003B5008" w:rsidP="003572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5729C">
        <w:rPr>
          <w:rFonts w:ascii="Times New Roman" w:hAnsi="Times New Roman"/>
          <w:sz w:val="28"/>
          <w:szCs w:val="28"/>
        </w:rPr>
        <w:t>«Мастерство учителя – в успехе ученика!»</w:t>
      </w:r>
      <w:r w:rsidR="00C83976">
        <w:rPr>
          <w:rFonts w:ascii="Times New Roman" w:hAnsi="Times New Roman"/>
          <w:sz w:val="28"/>
          <w:szCs w:val="28"/>
        </w:rPr>
        <w:t xml:space="preserve"> –</w:t>
      </w:r>
      <w:r w:rsidR="0035729C">
        <w:rPr>
          <w:rFonts w:ascii="Times New Roman" w:hAnsi="Times New Roman"/>
          <w:sz w:val="28"/>
          <w:szCs w:val="28"/>
        </w:rPr>
        <w:t xml:space="preserve"> трудно не согласиться с этим афоризмом, тем </w:t>
      </w:r>
      <w:r w:rsidR="0038694B">
        <w:rPr>
          <w:rFonts w:ascii="Times New Roman" w:hAnsi="Times New Roman"/>
          <w:sz w:val="28"/>
          <w:szCs w:val="28"/>
        </w:rPr>
        <w:t>более,</w:t>
      </w:r>
      <w:r w:rsidR="0035729C">
        <w:rPr>
          <w:rFonts w:ascii="Times New Roman" w:hAnsi="Times New Roman"/>
          <w:sz w:val="28"/>
          <w:szCs w:val="28"/>
        </w:rPr>
        <w:t xml:space="preserve"> когда видишь заинтересованность и высокие результаты учеников.</w:t>
      </w:r>
    </w:p>
    <w:p w:rsidR="00337681" w:rsidRDefault="00337681"/>
    <w:sectPr w:rsidR="00337681" w:rsidSect="0025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29C"/>
    <w:rsid w:val="00043FD2"/>
    <w:rsid w:val="000D79CB"/>
    <w:rsid w:val="0027031F"/>
    <w:rsid w:val="002C6ECC"/>
    <w:rsid w:val="00337681"/>
    <w:rsid w:val="00355A3F"/>
    <w:rsid w:val="0035729C"/>
    <w:rsid w:val="00375BAD"/>
    <w:rsid w:val="0038694B"/>
    <w:rsid w:val="003B5008"/>
    <w:rsid w:val="00532034"/>
    <w:rsid w:val="0054330F"/>
    <w:rsid w:val="006D6EBF"/>
    <w:rsid w:val="00757416"/>
    <w:rsid w:val="00976E19"/>
    <w:rsid w:val="009A2B22"/>
    <w:rsid w:val="009D1E51"/>
    <w:rsid w:val="00AA53BA"/>
    <w:rsid w:val="00C83976"/>
    <w:rsid w:val="00C84348"/>
    <w:rsid w:val="00CB5D4A"/>
    <w:rsid w:val="00CC204E"/>
    <w:rsid w:val="00F10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2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92B6C3-2757-41A2-83F0-CB9C14C45252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19C6E3B-7AB2-4864-BA7F-53CA0BC0859C}">
      <dgm:prSet phldrT="[Текст]" custT="1"/>
      <dgm:spPr/>
      <dgm:t>
        <a:bodyPr/>
        <a:lstStyle/>
        <a:p>
          <a:r>
            <a:rPr lang="ru-RU" sz="1200" b="1" dirty="0" err="1" smtClean="0">
              <a:solidFill>
                <a:srgbClr val="FFFF00"/>
              </a:solidFill>
            </a:rPr>
            <a:t>Арт-педагогические</a:t>
          </a:r>
          <a:r>
            <a:rPr lang="ru-RU" sz="1200" b="1" dirty="0" smtClean="0">
              <a:solidFill>
                <a:srgbClr val="FFC000"/>
              </a:solidFill>
            </a:rPr>
            <a:t>  </a:t>
          </a:r>
          <a:r>
            <a:rPr lang="ru-RU" sz="1200" b="1" dirty="0" smtClean="0">
              <a:solidFill>
                <a:srgbClr val="FFFF00"/>
              </a:solidFill>
            </a:rPr>
            <a:t>методы</a:t>
          </a:r>
          <a:endParaRPr lang="ru-RU" sz="1200" b="1" dirty="0">
            <a:solidFill>
              <a:srgbClr val="FFFF00"/>
            </a:solidFill>
          </a:endParaRPr>
        </a:p>
      </dgm:t>
    </dgm:pt>
    <dgm:pt modelId="{EE415C35-EDF6-4B48-8698-D5C6F6C2BB8D}" type="parTrans" cxnId="{09E806C7-F540-4270-98B8-397DD50CB75B}">
      <dgm:prSet/>
      <dgm:spPr/>
      <dgm:t>
        <a:bodyPr/>
        <a:lstStyle/>
        <a:p>
          <a:endParaRPr lang="ru-RU"/>
        </a:p>
      </dgm:t>
    </dgm:pt>
    <dgm:pt modelId="{8CFAFD59-912F-4A06-A023-E2BA2F450A15}" type="sibTrans" cxnId="{09E806C7-F540-4270-98B8-397DD50CB75B}">
      <dgm:prSet/>
      <dgm:spPr/>
      <dgm:t>
        <a:bodyPr/>
        <a:lstStyle/>
        <a:p>
          <a:endParaRPr lang="ru-RU"/>
        </a:p>
      </dgm:t>
    </dgm:pt>
    <dgm:pt modelId="{2D091889-D822-4241-8817-C304A40D5BA1}">
      <dgm:prSet phldrT="[Текст]" custT="1"/>
      <dgm:spPr/>
      <dgm:t>
        <a:bodyPr/>
        <a:lstStyle/>
        <a:p>
          <a:r>
            <a:rPr lang="en-US" sz="1200" b="1" dirty="0" smtClean="0">
              <a:solidFill>
                <a:schemeClr val="tx1"/>
              </a:solidFill>
            </a:rPr>
            <a:t>Stage</a:t>
          </a:r>
          <a:r>
            <a:rPr lang="en-US" sz="2300" b="1" dirty="0" smtClean="0">
              <a:solidFill>
                <a:schemeClr val="tx1"/>
              </a:solidFill>
            </a:rPr>
            <a:t> </a:t>
          </a:r>
          <a:r>
            <a:rPr lang="en-US" sz="1200" b="1" dirty="0" smtClean="0">
              <a:solidFill>
                <a:schemeClr val="tx1"/>
              </a:solidFill>
            </a:rPr>
            <a:t>play</a:t>
          </a:r>
          <a:endParaRPr lang="ru-RU" sz="1200" b="1" dirty="0">
            <a:solidFill>
              <a:schemeClr val="tx1"/>
            </a:solidFill>
          </a:endParaRPr>
        </a:p>
      </dgm:t>
    </dgm:pt>
    <dgm:pt modelId="{2DB3E197-8B53-4982-A774-C86BADE3EE4F}" type="parTrans" cxnId="{6BCB2171-15E6-4F87-81B0-93FA2D11C349}">
      <dgm:prSet/>
      <dgm:spPr/>
      <dgm:t>
        <a:bodyPr/>
        <a:lstStyle/>
        <a:p>
          <a:endParaRPr lang="ru-RU"/>
        </a:p>
      </dgm:t>
    </dgm:pt>
    <dgm:pt modelId="{8CC9C6D9-1279-4786-8514-11F4951A644F}" type="sibTrans" cxnId="{6BCB2171-15E6-4F87-81B0-93FA2D11C349}">
      <dgm:prSet/>
      <dgm:spPr/>
      <dgm:t>
        <a:bodyPr/>
        <a:lstStyle/>
        <a:p>
          <a:endParaRPr lang="ru-RU"/>
        </a:p>
      </dgm:t>
    </dgm:pt>
    <dgm:pt modelId="{E3A1CACF-898B-4631-807D-E9EA9BE6BCD0}">
      <dgm:prSet phldrT="[Текст]" custT="1"/>
      <dgm:spPr/>
      <dgm:t>
        <a:bodyPr/>
        <a:lstStyle/>
        <a:p>
          <a:r>
            <a:rPr lang="en-US" sz="1200" b="1" dirty="0" smtClean="0">
              <a:solidFill>
                <a:schemeClr val="tx1"/>
              </a:solidFill>
            </a:rPr>
            <a:t>Puppet show</a:t>
          </a:r>
          <a:endParaRPr lang="ru-RU" sz="1200" b="1" dirty="0">
            <a:solidFill>
              <a:schemeClr val="tx1"/>
            </a:solidFill>
          </a:endParaRPr>
        </a:p>
      </dgm:t>
    </dgm:pt>
    <dgm:pt modelId="{18A84048-D1B9-44D3-A851-BC2CDCB010A6}" type="parTrans" cxnId="{225CFAFC-F0B9-44B1-8FDF-FC7527136BCE}">
      <dgm:prSet/>
      <dgm:spPr/>
      <dgm:t>
        <a:bodyPr/>
        <a:lstStyle/>
        <a:p>
          <a:endParaRPr lang="ru-RU"/>
        </a:p>
      </dgm:t>
    </dgm:pt>
    <dgm:pt modelId="{7A055B5D-D0C5-479B-A451-0C5997407280}" type="sibTrans" cxnId="{225CFAFC-F0B9-44B1-8FDF-FC7527136BCE}">
      <dgm:prSet/>
      <dgm:spPr/>
      <dgm:t>
        <a:bodyPr/>
        <a:lstStyle/>
        <a:p>
          <a:endParaRPr lang="ru-RU"/>
        </a:p>
      </dgm:t>
    </dgm:pt>
    <dgm:pt modelId="{6290C643-11C7-4A13-B083-CCAA98BF8316}">
      <dgm:prSet phldrT="[Текст]" custT="1"/>
      <dgm:spPr/>
      <dgm:t>
        <a:bodyPr/>
        <a:lstStyle/>
        <a:p>
          <a:r>
            <a:rPr lang="en-US" sz="1200" b="1" dirty="0" smtClean="0">
              <a:solidFill>
                <a:schemeClr val="tx1"/>
              </a:solidFill>
            </a:rPr>
            <a:t>Make a clip</a:t>
          </a:r>
          <a:endParaRPr lang="ru-RU" sz="1200" b="1" dirty="0">
            <a:solidFill>
              <a:schemeClr val="tx1"/>
            </a:solidFill>
          </a:endParaRPr>
        </a:p>
      </dgm:t>
    </dgm:pt>
    <dgm:pt modelId="{311E8D35-2D78-401E-9AA6-E9C3D3B09291}" type="parTrans" cxnId="{F03D1386-E86F-4D08-B4D2-8DBF5806FFF3}">
      <dgm:prSet/>
      <dgm:spPr/>
      <dgm:t>
        <a:bodyPr/>
        <a:lstStyle/>
        <a:p>
          <a:endParaRPr lang="ru-RU"/>
        </a:p>
      </dgm:t>
    </dgm:pt>
    <dgm:pt modelId="{E3798AC5-A88B-4852-A589-FA735B1B84D9}" type="sibTrans" cxnId="{F03D1386-E86F-4D08-B4D2-8DBF5806FFF3}">
      <dgm:prSet/>
      <dgm:spPr/>
      <dgm:t>
        <a:bodyPr/>
        <a:lstStyle/>
        <a:p>
          <a:endParaRPr lang="ru-RU"/>
        </a:p>
      </dgm:t>
    </dgm:pt>
    <dgm:pt modelId="{1ECA6E6C-AE05-4E62-89B5-D03899F09B46}">
      <dgm:prSet custT="1"/>
      <dgm:spPr/>
      <dgm:t>
        <a:bodyPr/>
        <a:lstStyle/>
        <a:p>
          <a:r>
            <a:rPr lang="en-US" sz="1200" b="1" dirty="0" smtClean="0">
              <a:solidFill>
                <a:schemeClr val="tx1"/>
              </a:solidFill>
            </a:rPr>
            <a:t>Draw &amp; paint</a:t>
          </a:r>
          <a:endParaRPr lang="ru-RU" sz="1200" b="1" dirty="0">
            <a:solidFill>
              <a:schemeClr val="tx1"/>
            </a:solidFill>
          </a:endParaRPr>
        </a:p>
      </dgm:t>
    </dgm:pt>
    <dgm:pt modelId="{4D3DC188-D71D-4BB5-B0B7-9528674F2D6E}" type="parTrans" cxnId="{0A252676-A706-4BAF-B768-48293E88874F}">
      <dgm:prSet/>
      <dgm:spPr/>
      <dgm:t>
        <a:bodyPr/>
        <a:lstStyle/>
        <a:p>
          <a:endParaRPr lang="ru-RU"/>
        </a:p>
      </dgm:t>
    </dgm:pt>
    <dgm:pt modelId="{C41A239B-73DB-4181-A426-AC726832B287}" type="sibTrans" cxnId="{0A252676-A706-4BAF-B768-48293E88874F}">
      <dgm:prSet/>
      <dgm:spPr/>
      <dgm:t>
        <a:bodyPr/>
        <a:lstStyle/>
        <a:p>
          <a:endParaRPr lang="ru-RU"/>
        </a:p>
      </dgm:t>
    </dgm:pt>
    <dgm:pt modelId="{96F7ED99-E9A9-4C81-9ED8-B49C53104F3E}">
      <dgm:prSet custT="1"/>
      <dgm:spPr/>
      <dgm:t>
        <a:bodyPr/>
        <a:lstStyle/>
        <a:p>
          <a:r>
            <a:rPr lang="en-US" sz="1200" b="1" dirty="0" smtClean="0">
              <a:solidFill>
                <a:schemeClr val="tx1"/>
              </a:solidFill>
            </a:rPr>
            <a:t>Role play</a:t>
          </a:r>
          <a:endParaRPr lang="ru-RU" sz="1200" b="1" dirty="0">
            <a:solidFill>
              <a:schemeClr val="tx1"/>
            </a:solidFill>
          </a:endParaRPr>
        </a:p>
      </dgm:t>
    </dgm:pt>
    <dgm:pt modelId="{A1C48A4D-7515-431D-8E0B-0A0D10225190}" type="parTrans" cxnId="{6EE5BFD1-5C97-45AB-8955-E63571171018}">
      <dgm:prSet/>
      <dgm:spPr/>
      <dgm:t>
        <a:bodyPr/>
        <a:lstStyle/>
        <a:p>
          <a:endParaRPr lang="ru-RU"/>
        </a:p>
      </dgm:t>
    </dgm:pt>
    <dgm:pt modelId="{EDD35D31-7AF8-4682-A1A4-E40ACCBA7FE6}" type="sibTrans" cxnId="{6EE5BFD1-5C97-45AB-8955-E63571171018}">
      <dgm:prSet/>
      <dgm:spPr/>
      <dgm:t>
        <a:bodyPr/>
        <a:lstStyle/>
        <a:p>
          <a:endParaRPr lang="ru-RU"/>
        </a:p>
      </dgm:t>
    </dgm:pt>
    <dgm:pt modelId="{0496B5EC-156C-43AF-9E22-7993ACF7B5CE}">
      <dgm:prSet custT="1"/>
      <dgm:spPr/>
      <dgm:t>
        <a:bodyPr/>
        <a:lstStyle/>
        <a:p>
          <a:r>
            <a:rPr lang="en-US" sz="1200" b="1" dirty="0" smtClean="0">
              <a:solidFill>
                <a:schemeClr val="tx1"/>
              </a:solidFill>
            </a:rPr>
            <a:t>Make a poster</a:t>
          </a:r>
          <a:endParaRPr lang="ru-RU" sz="1200" b="1" dirty="0">
            <a:solidFill>
              <a:schemeClr val="tx1"/>
            </a:solidFill>
          </a:endParaRPr>
        </a:p>
      </dgm:t>
    </dgm:pt>
    <dgm:pt modelId="{ED381664-70F7-4008-8024-990B668CDC02}" type="parTrans" cxnId="{20A7CF55-8AF5-48D3-BFDF-3AB539D7F24C}">
      <dgm:prSet/>
      <dgm:spPr/>
      <dgm:t>
        <a:bodyPr/>
        <a:lstStyle/>
        <a:p>
          <a:endParaRPr lang="ru-RU"/>
        </a:p>
      </dgm:t>
    </dgm:pt>
    <dgm:pt modelId="{F06A9251-2CE6-4D5E-A801-03AC5EB3D4A0}" type="sibTrans" cxnId="{20A7CF55-8AF5-48D3-BFDF-3AB539D7F24C}">
      <dgm:prSet/>
      <dgm:spPr/>
      <dgm:t>
        <a:bodyPr/>
        <a:lstStyle/>
        <a:p>
          <a:endParaRPr lang="ru-RU"/>
        </a:p>
      </dgm:t>
    </dgm:pt>
    <dgm:pt modelId="{3D48ACFD-3E52-4229-AAB7-7B5D9E8E6068}">
      <dgm:prSet custT="1"/>
      <dgm:spPr/>
      <dgm:t>
        <a:bodyPr/>
        <a:lstStyle/>
        <a:p>
          <a:r>
            <a:rPr lang="en-US" sz="1200" b="1" dirty="0" smtClean="0">
              <a:solidFill>
                <a:schemeClr val="tx1"/>
              </a:solidFill>
            </a:rPr>
            <a:t>Watch and think</a:t>
          </a:r>
          <a:endParaRPr lang="ru-RU" sz="1200" b="1" dirty="0">
            <a:solidFill>
              <a:schemeClr val="tx1"/>
            </a:solidFill>
          </a:endParaRPr>
        </a:p>
      </dgm:t>
    </dgm:pt>
    <dgm:pt modelId="{0DCBB0CD-1EA6-46F9-A21A-CC50AC9D79B2}" type="parTrans" cxnId="{C3284FF9-9981-4CB7-B109-B5E215F022F0}">
      <dgm:prSet/>
      <dgm:spPr/>
      <dgm:t>
        <a:bodyPr/>
        <a:lstStyle/>
        <a:p>
          <a:endParaRPr lang="ru-RU"/>
        </a:p>
      </dgm:t>
    </dgm:pt>
    <dgm:pt modelId="{A7D3CCA9-5334-40DE-87FB-C5B11BD386D5}" type="sibTrans" cxnId="{C3284FF9-9981-4CB7-B109-B5E215F022F0}">
      <dgm:prSet/>
      <dgm:spPr/>
      <dgm:t>
        <a:bodyPr/>
        <a:lstStyle/>
        <a:p>
          <a:endParaRPr lang="ru-RU"/>
        </a:p>
      </dgm:t>
    </dgm:pt>
    <dgm:pt modelId="{934FD36B-F350-4BAF-9394-B2E829942495}">
      <dgm:prSet custT="1"/>
      <dgm:spPr/>
      <dgm:t>
        <a:bodyPr/>
        <a:lstStyle/>
        <a:p>
          <a:pPr algn="ctr"/>
          <a:r>
            <a:rPr lang="en-US" sz="1200" b="1" dirty="0" smtClean="0">
              <a:solidFill>
                <a:schemeClr val="tx1"/>
              </a:solidFill>
            </a:rPr>
            <a:t>Sing a song</a:t>
          </a:r>
          <a:endParaRPr lang="ru-RU" sz="1200" b="1" dirty="0">
            <a:solidFill>
              <a:schemeClr val="tx1"/>
            </a:solidFill>
          </a:endParaRPr>
        </a:p>
      </dgm:t>
    </dgm:pt>
    <dgm:pt modelId="{70C5E6DB-104A-4594-9C9F-306885505BEF}" type="parTrans" cxnId="{E4F7D2E0-8401-4224-A1E9-F1507286A976}">
      <dgm:prSet/>
      <dgm:spPr/>
      <dgm:t>
        <a:bodyPr/>
        <a:lstStyle/>
        <a:p>
          <a:endParaRPr lang="ru-RU"/>
        </a:p>
      </dgm:t>
    </dgm:pt>
    <dgm:pt modelId="{435E272C-1A0D-4F8B-BDD3-E39BBA921D0E}" type="sibTrans" cxnId="{E4F7D2E0-8401-4224-A1E9-F1507286A976}">
      <dgm:prSet/>
      <dgm:spPr/>
      <dgm:t>
        <a:bodyPr/>
        <a:lstStyle/>
        <a:p>
          <a:endParaRPr lang="ru-RU"/>
        </a:p>
      </dgm:t>
    </dgm:pt>
    <dgm:pt modelId="{4120AC2B-DDE1-485E-8501-133235DDA81D}">
      <dgm:prSet custT="1"/>
      <dgm:spPr/>
      <dgm:t>
        <a:bodyPr/>
        <a:lstStyle/>
        <a:p>
          <a:r>
            <a:rPr lang="en-US" sz="1200" b="1" dirty="0" smtClean="0">
              <a:solidFill>
                <a:schemeClr val="tx1"/>
              </a:solidFill>
            </a:rPr>
            <a:t>Rhymes</a:t>
          </a:r>
          <a:r>
            <a:rPr lang="en-US" sz="1800" b="1" dirty="0" smtClean="0">
              <a:solidFill>
                <a:srgbClr val="C00000"/>
              </a:solidFill>
            </a:rPr>
            <a:t> </a:t>
          </a:r>
          <a:endParaRPr lang="ru-RU" sz="1800" b="1" dirty="0">
            <a:solidFill>
              <a:srgbClr val="C00000"/>
            </a:solidFill>
          </a:endParaRPr>
        </a:p>
      </dgm:t>
    </dgm:pt>
    <dgm:pt modelId="{056703DA-FDFE-4889-A8E7-BFD865DA85B4}" type="parTrans" cxnId="{20BC148A-B522-43B8-9F41-1FA146A28E74}">
      <dgm:prSet/>
      <dgm:spPr/>
      <dgm:t>
        <a:bodyPr/>
        <a:lstStyle/>
        <a:p>
          <a:endParaRPr lang="ru-RU"/>
        </a:p>
      </dgm:t>
    </dgm:pt>
    <dgm:pt modelId="{265DFE1F-B8BB-4993-A3C7-5D5297FE981D}" type="sibTrans" cxnId="{20BC148A-B522-43B8-9F41-1FA146A28E74}">
      <dgm:prSet/>
      <dgm:spPr/>
      <dgm:t>
        <a:bodyPr/>
        <a:lstStyle/>
        <a:p>
          <a:endParaRPr lang="ru-RU"/>
        </a:p>
      </dgm:t>
    </dgm:pt>
    <dgm:pt modelId="{475F7F20-6EA1-4357-8024-7AF4B386E9C1}" type="pres">
      <dgm:prSet presAssocID="{7A92B6C3-2757-41A2-83F0-CB9C14C4525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2D369F-8AF6-4E9C-B0E5-27D7E3D2DF74}" type="pres">
      <dgm:prSet presAssocID="{D19C6E3B-7AB2-4864-BA7F-53CA0BC0859C}" presName="centerShape" presStyleLbl="node0" presStyleIdx="0" presStyleCnt="1" custScaleX="339250" custLinFactNeighborX="-3429" custLinFactNeighborY="83"/>
      <dgm:spPr/>
      <dgm:t>
        <a:bodyPr/>
        <a:lstStyle/>
        <a:p>
          <a:endParaRPr lang="ru-RU"/>
        </a:p>
      </dgm:t>
    </dgm:pt>
    <dgm:pt modelId="{3501EAD1-5D0E-49CF-9C6F-F257BEFE9A16}" type="pres">
      <dgm:prSet presAssocID="{2DB3E197-8B53-4982-A774-C86BADE3EE4F}" presName="parTrans" presStyleLbl="sibTrans2D1" presStyleIdx="0" presStyleCnt="9"/>
      <dgm:spPr/>
      <dgm:t>
        <a:bodyPr/>
        <a:lstStyle/>
        <a:p>
          <a:endParaRPr lang="ru-RU"/>
        </a:p>
      </dgm:t>
    </dgm:pt>
    <dgm:pt modelId="{32CC9F10-BEAD-47F3-95B7-780B4B24F611}" type="pres">
      <dgm:prSet presAssocID="{2DB3E197-8B53-4982-A774-C86BADE3EE4F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2CE7A136-E9F6-45A4-8A76-72C518D40053}" type="pres">
      <dgm:prSet presAssocID="{2D091889-D822-4241-8817-C304A40D5BA1}" presName="node" presStyleLbl="node1" presStyleIdx="0" presStyleCnt="9" custRadScaleRad="100199" custRadScaleInc="18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C8C886-41FE-4F33-B3D4-32B37900229A}" type="pres">
      <dgm:prSet presAssocID="{18A84048-D1B9-44D3-A851-BC2CDCB010A6}" presName="parTrans" presStyleLbl="sibTrans2D1" presStyleIdx="1" presStyleCnt="9"/>
      <dgm:spPr/>
      <dgm:t>
        <a:bodyPr/>
        <a:lstStyle/>
        <a:p>
          <a:endParaRPr lang="ru-RU"/>
        </a:p>
      </dgm:t>
    </dgm:pt>
    <dgm:pt modelId="{E80F3185-8539-446D-BD64-88114FF33A61}" type="pres">
      <dgm:prSet presAssocID="{18A84048-D1B9-44D3-A851-BC2CDCB010A6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013BB772-9A2F-48F4-B8A6-1936B4FFA20E}" type="pres">
      <dgm:prSet presAssocID="{E3A1CACF-898B-4631-807D-E9EA9BE6BCD0}" presName="node" presStyleLbl="node1" presStyleIdx="1" presStyleCnt="9" custScaleX="124236" custScaleY="101479" custRadScaleRad="100564" custRadScaleInc="19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48BE62-4BA0-47EB-9526-F94DCD906598}" type="pres">
      <dgm:prSet presAssocID="{311E8D35-2D78-401E-9AA6-E9C3D3B09291}" presName="parTrans" presStyleLbl="sibTrans2D1" presStyleIdx="2" presStyleCnt="9"/>
      <dgm:spPr/>
      <dgm:t>
        <a:bodyPr/>
        <a:lstStyle/>
        <a:p>
          <a:endParaRPr lang="ru-RU"/>
        </a:p>
      </dgm:t>
    </dgm:pt>
    <dgm:pt modelId="{C13B5C97-EF6A-468F-901A-102D6A317097}" type="pres">
      <dgm:prSet presAssocID="{311E8D35-2D78-401E-9AA6-E9C3D3B09291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BEC91D7C-278C-46F2-8C6F-D336A6D9C1B9}" type="pres">
      <dgm:prSet presAssocID="{6290C643-11C7-4A13-B083-CCAA98BF8316}" presName="node" presStyleLbl="node1" presStyleIdx="2" presStyleCnt="9" custScaleX="126656" custRadScaleRad="124696" custRadScaleInc="160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C3C4B5-79F5-4CE0-8E13-CF659B6CBA16}" type="pres">
      <dgm:prSet presAssocID="{4D3DC188-D71D-4BB5-B0B7-9528674F2D6E}" presName="parTrans" presStyleLbl="sibTrans2D1" presStyleIdx="3" presStyleCnt="9"/>
      <dgm:spPr/>
      <dgm:t>
        <a:bodyPr/>
        <a:lstStyle/>
        <a:p>
          <a:endParaRPr lang="ru-RU"/>
        </a:p>
      </dgm:t>
    </dgm:pt>
    <dgm:pt modelId="{00636EBA-657A-48A5-94B1-87BDCCB8633D}" type="pres">
      <dgm:prSet presAssocID="{4D3DC188-D71D-4BB5-B0B7-9528674F2D6E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864BF7DC-8217-4CA2-BFE8-D690E231DD57}" type="pres">
      <dgm:prSet presAssocID="{1ECA6E6C-AE05-4E62-89B5-D03899F09B46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801780-E272-49DB-9CDF-046587D79C53}" type="pres">
      <dgm:prSet presAssocID="{A1C48A4D-7515-431D-8E0B-0A0D10225190}" presName="parTrans" presStyleLbl="sibTrans2D1" presStyleIdx="4" presStyleCnt="9"/>
      <dgm:spPr/>
      <dgm:t>
        <a:bodyPr/>
        <a:lstStyle/>
        <a:p>
          <a:endParaRPr lang="ru-RU"/>
        </a:p>
      </dgm:t>
    </dgm:pt>
    <dgm:pt modelId="{516C7E38-4634-4792-8D23-7F937A7D6BF8}" type="pres">
      <dgm:prSet presAssocID="{A1C48A4D-7515-431D-8E0B-0A0D10225190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D6279A47-2E45-4A27-B6BD-025851DE4F4D}" type="pres">
      <dgm:prSet presAssocID="{96F7ED99-E9A9-4C81-9ED8-B49C53104F3E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F262CA-F999-4930-8F25-848F87742C2F}" type="pres">
      <dgm:prSet presAssocID="{ED381664-70F7-4008-8024-990B668CDC02}" presName="parTrans" presStyleLbl="sibTrans2D1" presStyleIdx="5" presStyleCnt="9"/>
      <dgm:spPr/>
      <dgm:t>
        <a:bodyPr/>
        <a:lstStyle/>
        <a:p>
          <a:endParaRPr lang="ru-RU"/>
        </a:p>
      </dgm:t>
    </dgm:pt>
    <dgm:pt modelId="{269D1E9D-B377-43CB-8E7D-D565FE0852E6}" type="pres">
      <dgm:prSet presAssocID="{ED381664-70F7-4008-8024-990B668CDC02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CFD97BCB-55A1-4381-8B1E-3DA3A507A5E5}" type="pres">
      <dgm:prSet presAssocID="{0496B5EC-156C-43AF-9E22-7993ACF7B5CE}" presName="node" presStyleLbl="node1" presStyleIdx="5" presStyleCnt="9" custScaleX="1223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CEC1A7-5A9F-4C53-A135-77CEC178AC38}" type="pres">
      <dgm:prSet presAssocID="{0DCBB0CD-1EA6-46F9-A21A-CC50AC9D79B2}" presName="parTrans" presStyleLbl="sibTrans2D1" presStyleIdx="6" presStyleCnt="9"/>
      <dgm:spPr/>
      <dgm:t>
        <a:bodyPr/>
        <a:lstStyle/>
        <a:p>
          <a:endParaRPr lang="ru-RU"/>
        </a:p>
      </dgm:t>
    </dgm:pt>
    <dgm:pt modelId="{6E98474B-C993-4D2A-B1AD-D52DE6235AE8}" type="pres">
      <dgm:prSet presAssocID="{0DCBB0CD-1EA6-46F9-A21A-CC50AC9D79B2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87C0440D-C951-4D6E-ACD5-5D3D3AED95F4}" type="pres">
      <dgm:prSet presAssocID="{3D48ACFD-3E52-4229-AAB7-7B5D9E8E6068}" presName="node" presStyleLbl="node1" presStyleIdx="6" presStyleCnt="9" custScaleX="122373" custRadScaleRad="120579" custRadScaleInc="252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BABF67-C4D9-4504-B575-ECEC6CF8BC35}" type="pres">
      <dgm:prSet presAssocID="{70C5E6DB-104A-4594-9C9F-306885505BEF}" presName="parTrans" presStyleLbl="sibTrans2D1" presStyleIdx="7" presStyleCnt="9"/>
      <dgm:spPr/>
      <dgm:t>
        <a:bodyPr/>
        <a:lstStyle/>
        <a:p>
          <a:endParaRPr lang="ru-RU"/>
        </a:p>
      </dgm:t>
    </dgm:pt>
    <dgm:pt modelId="{5CAA2EBC-B069-429E-AA0E-35D2C2400127}" type="pres">
      <dgm:prSet presAssocID="{70C5E6DB-104A-4594-9C9F-306885505BEF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CF50A897-D26A-4E18-BB1C-1279DDBEF0A8}" type="pres">
      <dgm:prSet presAssocID="{934FD36B-F350-4BAF-9394-B2E829942495}" presName="node" presStyleLbl="node1" presStyleIdx="7" presStyleCnt="9" custScaleX="120600" custRadScaleRad="142158" custRadScaleInc="-18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B073DF-7A2D-4492-BEAB-4BBEB143A213}" type="pres">
      <dgm:prSet presAssocID="{056703DA-FDFE-4889-A8E7-BFD865DA85B4}" presName="parTrans" presStyleLbl="sibTrans2D1" presStyleIdx="8" presStyleCnt="9"/>
      <dgm:spPr/>
      <dgm:t>
        <a:bodyPr/>
        <a:lstStyle/>
        <a:p>
          <a:endParaRPr lang="ru-RU"/>
        </a:p>
      </dgm:t>
    </dgm:pt>
    <dgm:pt modelId="{71596DB6-4D97-442E-88B8-EDEABA19E53C}" type="pres">
      <dgm:prSet presAssocID="{056703DA-FDFE-4889-A8E7-BFD865DA85B4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DF6D344C-0BB5-4F31-95D8-C61CCA22B395}" type="pres">
      <dgm:prSet presAssocID="{4120AC2B-DDE1-485E-8501-133235DDA81D}" presName="node" presStyleLbl="node1" presStyleIdx="8" presStyleCnt="9" custScaleX="130694" custScaleY="94087" custRadScaleRad="101472" custRadScaleInc="-49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B10AA32-A24B-4354-8F36-80E8D9E54C34}" type="presOf" srcId="{4D3DC188-D71D-4BB5-B0B7-9528674F2D6E}" destId="{00636EBA-657A-48A5-94B1-87BDCCB8633D}" srcOrd="1" destOrd="0" presId="urn:microsoft.com/office/officeart/2005/8/layout/radial5"/>
    <dgm:cxn modelId="{BEAA9D57-850F-4445-B6B0-A711FAB4A87A}" type="presOf" srcId="{A1C48A4D-7515-431D-8E0B-0A0D10225190}" destId="{516C7E38-4634-4792-8D23-7F937A7D6BF8}" srcOrd="1" destOrd="0" presId="urn:microsoft.com/office/officeart/2005/8/layout/radial5"/>
    <dgm:cxn modelId="{A964A118-A081-4F78-8E00-D9A81958E6EB}" type="presOf" srcId="{6290C643-11C7-4A13-B083-CCAA98BF8316}" destId="{BEC91D7C-278C-46F2-8C6F-D336A6D9C1B9}" srcOrd="0" destOrd="0" presId="urn:microsoft.com/office/officeart/2005/8/layout/radial5"/>
    <dgm:cxn modelId="{6BCB2171-15E6-4F87-81B0-93FA2D11C349}" srcId="{D19C6E3B-7AB2-4864-BA7F-53CA0BC0859C}" destId="{2D091889-D822-4241-8817-C304A40D5BA1}" srcOrd="0" destOrd="0" parTransId="{2DB3E197-8B53-4982-A774-C86BADE3EE4F}" sibTransId="{8CC9C6D9-1279-4786-8514-11F4951A644F}"/>
    <dgm:cxn modelId="{442F46C5-9E51-43B8-B332-65D414EB2113}" type="presOf" srcId="{70C5E6DB-104A-4594-9C9F-306885505BEF}" destId="{7ABABF67-C4D9-4504-B575-ECEC6CF8BC35}" srcOrd="0" destOrd="0" presId="urn:microsoft.com/office/officeart/2005/8/layout/radial5"/>
    <dgm:cxn modelId="{034067BC-E1C5-413E-8136-08706FB76AC4}" type="presOf" srcId="{311E8D35-2D78-401E-9AA6-E9C3D3B09291}" destId="{C13B5C97-EF6A-468F-901A-102D6A317097}" srcOrd="1" destOrd="0" presId="urn:microsoft.com/office/officeart/2005/8/layout/radial5"/>
    <dgm:cxn modelId="{66DAF9F5-B47D-4219-A3F0-326268C145BE}" type="presOf" srcId="{4D3DC188-D71D-4BB5-B0B7-9528674F2D6E}" destId="{ACC3C4B5-79F5-4CE0-8E13-CF659B6CBA16}" srcOrd="0" destOrd="0" presId="urn:microsoft.com/office/officeart/2005/8/layout/radial5"/>
    <dgm:cxn modelId="{B5D6DF84-7593-40B1-A494-B016B5980E7C}" type="presOf" srcId="{056703DA-FDFE-4889-A8E7-BFD865DA85B4}" destId="{71596DB6-4D97-442E-88B8-EDEABA19E53C}" srcOrd="1" destOrd="0" presId="urn:microsoft.com/office/officeart/2005/8/layout/radial5"/>
    <dgm:cxn modelId="{B9266DF3-26EB-4A7F-88C7-9A5C52FFEC38}" type="presOf" srcId="{1ECA6E6C-AE05-4E62-89B5-D03899F09B46}" destId="{864BF7DC-8217-4CA2-BFE8-D690E231DD57}" srcOrd="0" destOrd="0" presId="urn:microsoft.com/office/officeart/2005/8/layout/radial5"/>
    <dgm:cxn modelId="{209EEC55-C3BF-4256-B3FB-9438DC5FD333}" type="presOf" srcId="{2DB3E197-8B53-4982-A774-C86BADE3EE4F}" destId="{32CC9F10-BEAD-47F3-95B7-780B4B24F611}" srcOrd="1" destOrd="0" presId="urn:microsoft.com/office/officeart/2005/8/layout/radial5"/>
    <dgm:cxn modelId="{2B14257A-EA20-46FE-9123-5C8B00EA4F29}" type="presOf" srcId="{056703DA-FDFE-4889-A8E7-BFD865DA85B4}" destId="{42B073DF-7A2D-4492-BEAB-4BBEB143A213}" srcOrd="0" destOrd="0" presId="urn:microsoft.com/office/officeart/2005/8/layout/radial5"/>
    <dgm:cxn modelId="{1BAFBFBE-08DA-46D5-8EC4-E9DFFA9B0CFC}" type="presOf" srcId="{0DCBB0CD-1EA6-46F9-A21A-CC50AC9D79B2}" destId="{6E98474B-C993-4D2A-B1AD-D52DE6235AE8}" srcOrd="1" destOrd="0" presId="urn:microsoft.com/office/officeart/2005/8/layout/radial5"/>
    <dgm:cxn modelId="{20A7CF55-8AF5-48D3-BFDF-3AB539D7F24C}" srcId="{D19C6E3B-7AB2-4864-BA7F-53CA0BC0859C}" destId="{0496B5EC-156C-43AF-9E22-7993ACF7B5CE}" srcOrd="5" destOrd="0" parTransId="{ED381664-70F7-4008-8024-990B668CDC02}" sibTransId="{F06A9251-2CE6-4D5E-A801-03AC5EB3D4A0}"/>
    <dgm:cxn modelId="{D58F660A-EC4F-4EC1-9E61-E5413AED8C34}" type="presOf" srcId="{ED381664-70F7-4008-8024-990B668CDC02}" destId="{84F262CA-F999-4930-8F25-848F87742C2F}" srcOrd="0" destOrd="0" presId="urn:microsoft.com/office/officeart/2005/8/layout/radial5"/>
    <dgm:cxn modelId="{ECC19348-579C-4EDD-A576-7A7783AB3E6E}" type="presOf" srcId="{2DB3E197-8B53-4982-A774-C86BADE3EE4F}" destId="{3501EAD1-5D0E-49CF-9C6F-F257BEFE9A16}" srcOrd="0" destOrd="0" presId="urn:microsoft.com/office/officeart/2005/8/layout/radial5"/>
    <dgm:cxn modelId="{C3284FF9-9981-4CB7-B109-B5E215F022F0}" srcId="{D19C6E3B-7AB2-4864-BA7F-53CA0BC0859C}" destId="{3D48ACFD-3E52-4229-AAB7-7B5D9E8E6068}" srcOrd="6" destOrd="0" parTransId="{0DCBB0CD-1EA6-46F9-A21A-CC50AC9D79B2}" sibTransId="{A7D3CCA9-5334-40DE-87FB-C5B11BD386D5}"/>
    <dgm:cxn modelId="{56EC74B6-3DEB-4D36-96B1-8C2B6E71D1DD}" type="presOf" srcId="{311E8D35-2D78-401E-9AA6-E9C3D3B09291}" destId="{3448BE62-4BA0-47EB-9526-F94DCD906598}" srcOrd="0" destOrd="0" presId="urn:microsoft.com/office/officeart/2005/8/layout/radial5"/>
    <dgm:cxn modelId="{57ECC0FF-C67A-4C51-8181-94F58CC4C329}" type="presOf" srcId="{934FD36B-F350-4BAF-9394-B2E829942495}" destId="{CF50A897-D26A-4E18-BB1C-1279DDBEF0A8}" srcOrd="0" destOrd="0" presId="urn:microsoft.com/office/officeart/2005/8/layout/radial5"/>
    <dgm:cxn modelId="{B884FFCA-BF42-432E-B923-A5F3AA46635D}" type="presOf" srcId="{A1C48A4D-7515-431D-8E0B-0A0D10225190}" destId="{0A801780-E272-49DB-9CDF-046587D79C53}" srcOrd="0" destOrd="0" presId="urn:microsoft.com/office/officeart/2005/8/layout/radial5"/>
    <dgm:cxn modelId="{F03D1386-E86F-4D08-B4D2-8DBF5806FFF3}" srcId="{D19C6E3B-7AB2-4864-BA7F-53CA0BC0859C}" destId="{6290C643-11C7-4A13-B083-CCAA98BF8316}" srcOrd="2" destOrd="0" parTransId="{311E8D35-2D78-401E-9AA6-E9C3D3B09291}" sibTransId="{E3798AC5-A88B-4852-A589-FA735B1B84D9}"/>
    <dgm:cxn modelId="{09E806C7-F540-4270-98B8-397DD50CB75B}" srcId="{7A92B6C3-2757-41A2-83F0-CB9C14C45252}" destId="{D19C6E3B-7AB2-4864-BA7F-53CA0BC0859C}" srcOrd="0" destOrd="0" parTransId="{EE415C35-EDF6-4B48-8698-D5C6F6C2BB8D}" sibTransId="{8CFAFD59-912F-4A06-A023-E2BA2F450A15}"/>
    <dgm:cxn modelId="{A49BC2D0-9212-4140-8F23-350A02731BD2}" type="presOf" srcId="{ED381664-70F7-4008-8024-990B668CDC02}" destId="{269D1E9D-B377-43CB-8E7D-D565FE0852E6}" srcOrd="1" destOrd="0" presId="urn:microsoft.com/office/officeart/2005/8/layout/radial5"/>
    <dgm:cxn modelId="{6EE5BFD1-5C97-45AB-8955-E63571171018}" srcId="{D19C6E3B-7AB2-4864-BA7F-53CA0BC0859C}" destId="{96F7ED99-E9A9-4C81-9ED8-B49C53104F3E}" srcOrd="4" destOrd="0" parTransId="{A1C48A4D-7515-431D-8E0B-0A0D10225190}" sibTransId="{EDD35D31-7AF8-4682-A1A4-E40ACCBA7FE6}"/>
    <dgm:cxn modelId="{37B6DEB0-5EB2-497B-9E81-A02207BDFE2A}" type="presOf" srcId="{0DCBB0CD-1EA6-46F9-A21A-CC50AC9D79B2}" destId="{F8CEC1A7-5A9F-4C53-A135-77CEC178AC38}" srcOrd="0" destOrd="0" presId="urn:microsoft.com/office/officeart/2005/8/layout/radial5"/>
    <dgm:cxn modelId="{E4F7D2E0-8401-4224-A1E9-F1507286A976}" srcId="{D19C6E3B-7AB2-4864-BA7F-53CA0BC0859C}" destId="{934FD36B-F350-4BAF-9394-B2E829942495}" srcOrd="7" destOrd="0" parTransId="{70C5E6DB-104A-4594-9C9F-306885505BEF}" sibTransId="{435E272C-1A0D-4F8B-BDD3-E39BBA921D0E}"/>
    <dgm:cxn modelId="{217F69E7-0436-4A31-B04F-F6379C64D823}" type="presOf" srcId="{3D48ACFD-3E52-4229-AAB7-7B5D9E8E6068}" destId="{87C0440D-C951-4D6E-ACD5-5D3D3AED95F4}" srcOrd="0" destOrd="0" presId="urn:microsoft.com/office/officeart/2005/8/layout/radial5"/>
    <dgm:cxn modelId="{0B70AFD8-2CFD-4193-B7BC-04A980E5D2DC}" type="presOf" srcId="{96F7ED99-E9A9-4C81-9ED8-B49C53104F3E}" destId="{D6279A47-2E45-4A27-B6BD-025851DE4F4D}" srcOrd="0" destOrd="0" presId="urn:microsoft.com/office/officeart/2005/8/layout/radial5"/>
    <dgm:cxn modelId="{225CFAFC-F0B9-44B1-8FDF-FC7527136BCE}" srcId="{D19C6E3B-7AB2-4864-BA7F-53CA0BC0859C}" destId="{E3A1CACF-898B-4631-807D-E9EA9BE6BCD0}" srcOrd="1" destOrd="0" parTransId="{18A84048-D1B9-44D3-A851-BC2CDCB010A6}" sibTransId="{7A055B5D-D0C5-479B-A451-0C5997407280}"/>
    <dgm:cxn modelId="{435AACE9-F3C9-4202-85A1-76A727443C03}" type="presOf" srcId="{18A84048-D1B9-44D3-A851-BC2CDCB010A6}" destId="{E80F3185-8539-446D-BD64-88114FF33A61}" srcOrd="1" destOrd="0" presId="urn:microsoft.com/office/officeart/2005/8/layout/radial5"/>
    <dgm:cxn modelId="{4F2D7FCA-DB01-47E7-B4F2-049E128AC416}" type="presOf" srcId="{70C5E6DB-104A-4594-9C9F-306885505BEF}" destId="{5CAA2EBC-B069-429E-AA0E-35D2C2400127}" srcOrd="1" destOrd="0" presId="urn:microsoft.com/office/officeart/2005/8/layout/radial5"/>
    <dgm:cxn modelId="{A6518328-6462-4F42-8D01-F93D164C0236}" type="presOf" srcId="{4120AC2B-DDE1-485E-8501-133235DDA81D}" destId="{DF6D344C-0BB5-4F31-95D8-C61CCA22B395}" srcOrd="0" destOrd="0" presId="urn:microsoft.com/office/officeart/2005/8/layout/radial5"/>
    <dgm:cxn modelId="{A499607C-F458-4C21-A78D-090EEE345EAE}" type="presOf" srcId="{7A92B6C3-2757-41A2-83F0-CB9C14C45252}" destId="{475F7F20-6EA1-4357-8024-7AF4B386E9C1}" srcOrd="0" destOrd="0" presId="urn:microsoft.com/office/officeart/2005/8/layout/radial5"/>
    <dgm:cxn modelId="{82B0DEAE-37E4-44D3-8490-A9EE0F66F5DD}" type="presOf" srcId="{0496B5EC-156C-43AF-9E22-7993ACF7B5CE}" destId="{CFD97BCB-55A1-4381-8B1E-3DA3A507A5E5}" srcOrd="0" destOrd="0" presId="urn:microsoft.com/office/officeart/2005/8/layout/radial5"/>
    <dgm:cxn modelId="{47DAC31C-63CA-45D7-ADAB-7E75433270F7}" type="presOf" srcId="{18A84048-D1B9-44D3-A851-BC2CDCB010A6}" destId="{4AC8C886-41FE-4F33-B3D4-32B37900229A}" srcOrd="0" destOrd="0" presId="urn:microsoft.com/office/officeart/2005/8/layout/radial5"/>
    <dgm:cxn modelId="{340707BE-DC47-4120-9335-21DE63E8950F}" type="presOf" srcId="{2D091889-D822-4241-8817-C304A40D5BA1}" destId="{2CE7A136-E9F6-45A4-8A76-72C518D40053}" srcOrd="0" destOrd="0" presId="urn:microsoft.com/office/officeart/2005/8/layout/radial5"/>
    <dgm:cxn modelId="{0A252676-A706-4BAF-B768-48293E88874F}" srcId="{D19C6E3B-7AB2-4864-BA7F-53CA0BC0859C}" destId="{1ECA6E6C-AE05-4E62-89B5-D03899F09B46}" srcOrd="3" destOrd="0" parTransId="{4D3DC188-D71D-4BB5-B0B7-9528674F2D6E}" sibTransId="{C41A239B-73DB-4181-A426-AC726832B287}"/>
    <dgm:cxn modelId="{30C0FD12-773B-4314-AD36-6ECEE8249C6C}" type="presOf" srcId="{D19C6E3B-7AB2-4864-BA7F-53CA0BC0859C}" destId="{332D369F-8AF6-4E9C-B0E5-27D7E3D2DF74}" srcOrd="0" destOrd="0" presId="urn:microsoft.com/office/officeart/2005/8/layout/radial5"/>
    <dgm:cxn modelId="{20BC148A-B522-43B8-9F41-1FA146A28E74}" srcId="{D19C6E3B-7AB2-4864-BA7F-53CA0BC0859C}" destId="{4120AC2B-DDE1-485E-8501-133235DDA81D}" srcOrd="8" destOrd="0" parTransId="{056703DA-FDFE-4889-A8E7-BFD865DA85B4}" sibTransId="{265DFE1F-B8BB-4993-A3C7-5D5297FE981D}"/>
    <dgm:cxn modelId="{DED709D5-7BF6-408B-8348-D61FA56E4F57}" type="presOf" srcId="{E3A1CACF-898B-4631-807D-E9EA9BE6BCD0}" destId="{013BB772-9A2F-48F4-B8A6-1936B4FFA20E}" srcOrd="0" destOrd="0" presId="urn:microsoft.com/office/officeart/2005/8/layout/radial5"/>
    <dgm:cxn modelId="{BC9887EF-2818-428A-84FE-763338399816}" type="presParOf" srcId="{475F7F20-6EA1-4357-8024-7AF4B386E9C1}" destId="{332D369F-8AF6-4E9C-B0E5-27D7E3D2DF74}" srcOrd="0" destOrd="0" presId="urn:microsoft.com/office/officeart/2005/8/layout/radial5"/>
    <dgm:cxn modelId="{2C278FBC-1D26-4B59-AD84-D656E32FA8E6}" type="presParOf" srcId="{475F7F20-6EA1-4357-8024-7AF4B386E9C1}" destId="{3501EAD1-5D0E-49CF-9C6F-F257BEFE9A16}" srcOrd="1" destOrd="0" presId="urn:microsoft.com/office/officeart/2005/8/layout/radial5"/>
    <dgm:cxn modelId="{7412912A-0E96-429E-B95C-3DC3B151E4C9}" type="presParOf" srcId="{3501EAD1-5D0E-49CF-9C6F-F257BEFE9A16}" destId="{32CC9F10-BEAD-47F3-95B7-780B4B24F611}" srcOrd="0" destOrd="0" presId="urn:microsoft.com/office/officeart/2005/8/layout/radial5"/>
    <dgm:cxn modelId="{ACF0DC80-E236-4F4F-A715-00E826F5DE1C}" type="presParOf" srcId="{475F7F20-6EA1-4357-8024-7AF4B386E9C1}" destId="{2CE7A136-E9F6-45A4-8A76-72C518D40053}" srcOrd="2" destOrd="0" presId="urn:microsoft.com/office/officeart/2005/8/layout/radial5"/>
    <dgm:cxn modelId="{DAF88BC2-C2DE-4126-80D3-7A8F9F5B4AA2}" type="presParOf" srcId="{475F7F20-6EA1-4357-8024-7AF4B386E9C1}" destId="{4AC8C886-41FE-4F33-B3D4-32B37900229A}" srcOrd="3" destOrd="0" presId="urn:microsoft.com/office/officeart/2005/8/layout/radial5"/>
    <dgm:cxn modelId="{7DC21C1B-3E0B-4777-884B-1D93F6CA9881}" type="presParOf" srcId="{4AC8C886-41FE-4F33-B3D4-32B37900229A}" destId="{E80F3185-8539-446D-BD64-88114FF33A61}" srcOrd="0" destOrd="0" presId="urn:microsoft.com/office/officeart/2005/8/layout/radial5"/>
    <dgm:cxn modelId="{89D51A2A-9226-422F-93CE-221EDEAA9C34}" type="presParOf" srcId="{475F7F20-6EA1-4357-8024-7AF4B386E9C1}" destId="{013BB772-9A2F-48F4-B8A6-1936B4FFA20E}" srcOrd="4" destOrd="0" presId="urn:microsoft.com/office/officeart/2005/8/layout/radial5"/>
    <dgm:cxn modelId="{09CB976D-090F-43AC-A457-4198281F7D22}" type="presParOf" srcId="{475F7F20-6EA1-4357-8024-7AF4B386E9C1}" destId="{3448BE62-4BA0-47EB-9526-F94DCD906598}" srcOrd="5" destOrd="0" presId="urn:microsoft.com/office/officeart/2005/8/layout/radial5"/>
    <dgm:cxn modelId="{7B72AD5E-32F9-4E3A-AD45-EC8DA09F5ACB}" type="presParOf" srcId="{3448BE62-4BA0-47EB-9526-F94DCD906598}" destId="{C13B5C97-EF6A-468F-901A-102D6A317097}" srcOrd="0" destOrd="0" presId="urn:microsoft.com/office/officeart/2005/8/layout/radial5"/>
    <dgm:cxn modelId="{E38A858E-7BC6-4D2C-B8EC-78A7649AB70F}" type="presParOf" srcId="{475F7F20-6EA1-4357-8024-7AF4B386E9C1}" destId="{BEC91D7C-278C-46F2-8C6F-D336A6D9C1B9}" srcOrd="6" destOrd="0" presId="urn:microsoft.com/office/officeart/2005/8/layout/radial5"/>
    <dgm:cxn modelId="{2B81B305-C170-41A4-B03E-08DB065070E0}" type="presParOf" srcId="{475F7F20-6EA1-4357-8024-7AF4B386E9C1}" destId="{ACC3C4B5-79F5-4CE0-8E13-CF659B6CBA16}" srcOrd="7" destOrd="0" presId="urn:microsoft.com/office/officeart/2005/8/layout/radial5"/>
    <dgm:cxn modelId="{E4B1CFC1-F0A4-4F34-857A-834A9BBF1310}" type="presParOf" srcId="{ACC3C4B5-79F5-4CE0-8E13-CF659B6CBA16}" destId="{00636EBA-657A-48A5-94B1-87BDCCB8633D}" srcOrd="0" destOrd="0" presId="urn:microsoft.com/office/officeart/2005/8/layout/radial5"/>
    <dgm:cxn modelId="{912D01E2-4F11-4C73-8569-1D3DC62A62BF}" type="presParOf" srcId="{475F7F20-6EA1-4357-8024-7AF4B386E9C1}" destId="{864BF7DC-8217-4CA2-BFE8-D690E231DD57}" srcOrd="8" destOrd="0" presId="urn:microsoft.com/office/officeart/2005/8/layout/radial5"/>
    <dgm:cxn modelId="{D0392A71-D570-46C1-B9F8-59BD4503BDDA}" type="presParOf" srcId="{475F7F20-6EA1-4357-8024-7AF4B386E9C1}" destId="{0A801780-E272-49DB-9CDF-046587D79C53}" srcOrd="9" destOrd="0" presId="urn:microsoft.com/office/officeart/2005/8/layout/radial5"/>
    <dgm:cxn modelId="{8EA6DDFD-19AC-478B-8171-55E8055C11CE}" type="presParOf" srcId="{0A801780-E272-49DB-9CDF-046587D79C53}" destId="{516C7E38-4634-4792-8D23-7F937A7D6BF8}" srcOrd="0" destOrd="0" presId="urn:microsoft.com/office/officeart/2005/8/layout/radial5"/>
    <dgm:cxn modelId="{83FFA9FC-6A8D-411E-9B15-F994324D66D3}" type="presParOf" srcId="{475F7F20-6EA1-4357-8024-7AF4B386E9C1}" destId="{D6279A47-2E45-4A27-B6BD-025851DE4F4D}" srcOrd="10" destOrd="0" presId="urn:microsoft.com/office/officeart/2005/8/layout/radial5"/>
    <dgm:cxn modelId="{0B736120-6CF6-4CDE-B4D6-0B35DDB36073}" type="presParOf" srcId="{475F7F20-6EA1-4357-8024-7AF4B386E9C1}" destId="{84F262CA-F999-4930-8F25-848F87742C2F}" srcOrd="11" destOrd="0" presId="urn:microsoft.com/office/officeart/2005/8/layout/radial5"/>
    <dgm:cxn modelId="{51E84AD6-7C2F-42F2-AFBF-693F0898730C}" type="presParOf" srcId="{84F262CA-F999-4930-8F25-848F87742C2F}" destId="{269D1E9D-B377-43CB-8E7D-D565FE0852E6}" srcOrd="0" destOrd="0" presId="urn:microsoft.com/office/officeart/2005/8/layout/radial5"/>
    <dgm:cxn modelId="{5C4293B3-3C3D-41EA-8154-9C2BE69A6DB8}" type="presParOf" srcId="{475F7F20-6EA1-4357-8024-7AF4B386E9C1}" destId="{CFD97BCB-55A1-4381-8B1E-3DA3A507A5E5}" srcOrd="12" destOrd="0" presId="urn:microsoft.com/office/officeart/2005/8/layout/radial5"/>
    <dgm:cxn modelId="{952525A9-17D2-4BF5-A66D-0927F6FD4BD9}" type="presParOf" srcId="{475F7F20-6EA1-4357-8024-7AF4B386E9C1}" destId="{F8CEC1A7-5A9F-4C53-A135-77CEC178AC38}" srcOrd="13" destOrd="0" presId="urn:microsoft.com/office/officeart/2005/8/layout/radial5"/>
    <dgm:cxn modelId="{21C3601F-0DA0-4C58-8EF7-252456CE4DB7}" type="presParOf" srcId="{F8CEC1A7-5A9F-4C53-A135-77CEC178AC38}" destId="{6E98474B-C993-4D2A-B1AD-D52DE6235AE8}" srcOrd="0" destOrd="0" presId="urn:microsoft.com/office/officeart/2005/8/layout/radial5"/>
    <dgm:cxn modelId="{58E98470-8354-4F6B-829B-6CD56D572247}" type="presParOf" srcId="{475F7F20-6EA1-4357-8024-7AF4B386E9C1}" destId="{87C0440D-C951-4D6E-ACD5-5D3D3AED95F4}" srcOrd="14" destOrd="0" presId="urn:microsoft.com/office/officeart/2005/8/layout/radial5"/>
    <dgm:cxn modelId="{A1EE0CE9-718F-4220-9B7F-BA7D27E5353B}" type="presParOf" srcId="{475F7F20-6EA1-4357-8024-7AF4B386E9C1}" destId="{7ABABF67-C4D9-4504-B575-ECEC6CF8BC35}" srcOrd="15" destOrd="0" presId="urn:microsoft.com/office/officeart/2005/8/layout/radial5"/>
    <dgm:cxn modelId="{9A77E46A-D14E-457C-829B-4F3D78EE2FA9}" type="presParOf" srcId="{7ABABF67-C4D9-4504-B575-ECEC6CF8BC35}" destId="{5CAA2EBC-B069-429E-AA0E-35D2C2400127}" srcOrd="0" destOrd="0" presId="urn:microsoft.com/office/officeart/2005/8/layout/radial5"/>
    <dgm:cxn modelId="{6F1958D9-77A1-498F-93AD-3B92C0E95779}" type="presParOf" srcId="{475F7F20-6EA1-4357-8024-7AF4B386E9C1}" destId="{CF50A897-D26A-4E18-BB1C-1279DDBEF0A8}" srcOrd="16" destOrd="0" presId="urn:microsoft.com/office/officeart/2005/8/layout/radial5"/>
    <dgm:cxn modelId="{F25A440D-C651-4CC9-9B0B-0E60AFE67EA4}" type="presParOf" srcId="{475F7F20-6EA1-4357-8024-7AF4B386E9C1}" destId="{42B073DF-7A2D-4492-BEAB-4BBEB143A213}" srcOrd="17" destOrd="0" presId="urn:microsoft.com/office/officeart/2005/8/layout/radial5"/>
    <dgm:cxn modelId="{94C85E4F-F8C4-47C2-8F3A-E9BA475FBD64}" type="presParOf" srcId="{42B073DF-7A2D-4492-BEAB-4BBEB143A213}" destId="{71596DB6-4D97-442E-88B8-EDEABA19E53C}" srcOrd="0" destOrd="0" presId="urn:microsoft.com/office/officeart/2005/8/layout/radial5"/>
    <dgm:cxn modelId="{31772B84-FEF9-4181-822A-AD7DE46CC02C}" type="presParOf" srcId="{475F7F20-6EA1-4357-8024-7AF4B386E9C1}" destId="{DF6D344C-0BB5-4F31-95D8-C61CCA22B395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32D369F-8AF6-4E9C-B0E5-27D7E3D2DF74}">
      <dsp:nvSpPr>
        <dsp:cNvPr id="0" name=""/>
        <dsp:cNvSpPr/>
      </dsp:nvSpPr>
      <dsp:spPr>
        <a:xfrm>
          <a:off x="1934991" y="1099574"/>
          <a:ext cx="1903574" cy="56111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err="1" smtClean="0">
              <a:solidFill>
                <a:srgbClr val="FFFF00"/>
              </a:solidFill>
            </a:rPr>
            <a:t>Арт-педагогические</a:t>
          </a:r>
          <a:r>
            <a:rPr lang="ru-RU" sz="1200" b="1" kern="1200" dirty="0" smtClean="0">
              <a:solidFill>
                <a:srgbClr val="FFC000"/>
              </a:solidFill>
            </a:rPr>
            <a:t>  </a:t>
          </a:r>
          <a:r>
            <a:rPr lang="ru-RU" sz="1200" b="1" kern="1200" dirty="0" smtClean="0">
              <a:solidFill>
                <a:srgbClr val="FFFF00"/>
              </a:solidFill>
            </a:rPr>
            <a:t>методы</a:t>
          </a:r>
          <a:endParaRPr lang="ru-RU" sz="1200" b="1" kern="1200" dirty="0">
            <a:solidFill>
              <a:srgbClr val="FFFF00"/>
            </a:solidFill>
          </a:endParaRPr>
        </a:p>
      </dsp:txBody>
      <dsp:txXfrm>
        <a:off x="1934991" y="1099574"/>
        <a:ext cx="1903574" cy="561112"/>
      </dsp:txXfrm>
    </dsp:sp>
    <dsp:sp modelId="{3501EAD1-5D0E-49CF-9C6F-F257BEFE9A16}">
      <dsp:nvSpPr>
        <dsp:cNvPr id="0" name=""/>
        <dsp:cNvSpPr/>
      </dsp:nvSpPr>
      <dsp:spPr>
        <a:xfrm rot="16456927">
          <a:off x="2786807" y="722113"/>
          <a:ext cx="280243" cy="243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6456927">
        <a:off x="2786807" y="722113"/>
        <a:ext cx="280243" cy="243592"/>
      </dsp:txXfrm>
    </dsp:sp>
    <dsp:sp modelId="{2CE7A136-E9F6-45A4-8A76-72C518D40053}">
      <dsp:nvSpPr>
        <dsp:cNvPr id="0" name=""/>
        <dsp:cNvSpPr/>
      </dsp:nvSpPr>
      <dsp:spPr>
        <a:xfrm>
          <a:off x="2682081" y="0"/>
          <a:ext cx="573158" cy="5731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chemeClr val="tx1"/>
              </a:solidFill>
            </a:rPr>
            <a:t>Stage</a:t>
          </a:r>
          <a:r>
            <a:rPr lang="en-US" sz="2300" b="1" kern="1200" dirty="0" smtClean="0">
              <a:solidFill>
                <a:schemeClr val="tx1"/>
              </a:solidFill>
            </a:rPr>
            <a:t> </a:t>
          </a:r>
          <a:r>
            <a:rPr lang="en-US" sz="1200" b="1" kern="1200" dirty="0" smtClean="0">
              <a:solidFill>
                <a:schemeClr val="tx1"/>
              </a:solidFill>
            </a:rPr>
            <a:t>play</a:t>
          </a:r>
          <a:endParaRPr lang="ru-RU" sz="1200" b="1" kern="1200" dirty="0">
            <a:solidFill>
              <a:schemeClr val="tx1"/>
            </a:solidFill>
          </a:endParaRPr>
        </a:p>
      </dsp:txBody>
      <dsp:txXfrm>
        <a:off x="2682081" y="0"/>
        <a:ext cx="573158" cy="573158"/>
      </dsp:txXfrm>
    </dsp:sp>
    <dsp:sp modelId="{4AC8C886-41FE-4F33-B3D4-32B37900229A}">
      <dsp:nvSpPr>
        <dsp:cNvPr id="0" name=""/>
        <dsp:cNvSpPr/>
      </dsp:nvSpPr>
      <dsp:spPr>
        <a:xfrm rot="18790057">
          <a:off x="3171161" y="825169"/>
          <a:ext cx="243853" cy="243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8790057">
        <a:off x="3171161" y="825169"/>
        <a:ext cx="243853" cy="243592"/>
      </dsp:txXfrm>
    </dsp:sp>
    <dsp:sp modelId="{013BB772-9A2F-48F4-B8A6-1936B4FFA20E}">
      <dsp:nvSpPr>
        <dsp:cNvPr id="0" name=""/>
        <dsp:cNvSpPr/>
      </dsp:nvSpPr>
      <dsp:spPr>
        <a:xfrm>
          <a:off x="3315697" y="252476"/>
          <a:ext cx="712068" cy="5816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chemeClr val="tx1"/>
              </a:solidFill>
            </a:rPr>
            <a:t>Puppet show</a:t>
          </a:r>
          <a:endParaRPr lang="ru-RU" sz="1200" b="1" kern="1200" dirty="0">
            <a:solidFill>
              <a:schemeClr val="tx1"/>
            </a:solidFill>
          </a:endParaRPr>
        </a:p>
      </dsp:txBody>
      <dsp:txXfrm>
        <a:off x="3315697" y="252476"/>
        <a:ext cx="712068" cy="581635"/>
      </dsp:txXfrm>
    </dsp:sp>
    <dsp:sp modelId="{3448BE62-4BA0-47EB-9526-F94DCD906598}">
      <dsp:nvSpPr>
        <dsp:cNvPr id="0" name=""/>
        <dsp:cNvSpPr/>
      </dsp:nvSpPr>
      <dsp:spPr>
        <a:xfrm rot="21209462">
          <a:off x="3813165" y="1147234"/>
          <a:ext cx="94747" cy="243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21209462">
        <a:off x="3813165" y="1147234"/>
        <a:ext cx="94747" cy="243592"/>
      </dsp:txXfrm>
    </dsp:sp>
    <dsp:sp modelId="{BEC91D7C-278C-46F2-8C6F-D336A6D9C1B9}">
      <dsp:nvSpPr>
        <dsp:cNvPr id="0" name=""/>
        <dsp:cNvSpPr/>
      </dsp:nvSpPr>
      <dsp:spPr>
        <a:xfrm>
          <a:off x="3948279" y="931028"/>
          <a:ext cx="725939" cy="5731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chemeClr val="tx1"/>
              </a:solidFill>
            </a:rPr>
            <a:t>Make a clip</a:t>
          </a:r>
          <a:endParaRPr lang="ru-RU" sz="1200" b="1" kern="1200" dirty="0">
            <a:solidFill>
              <a:schemeClr val="tx1"/>
            </a:solidFill>
          </a:endParaRPr>
        </a:p>
      </dsp:txBody>
      <dsp:txXfrm>
        <a:off x="3948279" y="931028"/>
        <a:ext cx="725939" cy="573158"/>
      </dsp:txXfrm>
    </dsp:sp>
    <dsp:sp modelId="{ACC3C4B5-79F5-4CE0-8E13-CF659B6CBA16}">
      <dsp:nvSpPr>
        <dsp:cNvPr id="0" name=""/>
        <dsp:cNvSpPr/>
      </dsp:nvSpPr>
      <dsp:spPr>
        <a:xfrm rot="1684016">
          <a:off x="3403667" y="1582849"/>
          <a:ext cx="183436" cy="243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684016">
        <a:off x="3403667" y="1582849"/>
        <a:ext cx="183436" cy="243592"/>
      </dsp:txXfrm>
    </dsp:sp>
    <dsp:sp modelId="{864BF7DC-8217-4CA2-BFE8-D690E231DD57}">
      <dsp:nvSpPr>
        <dsp:cNvPr id="0" name=""/>
        <dsp:cNvSpPr/>
      </dsp:nvSpPr>
      <dsp:spPr>
        <a:xfrm>
          <a:off x="3618967" y="1636767"/>
          <a:ext cx="573158" cy="5731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chemeClr val="tx1"/>
              </a:solidFill>
            </a:rPr>
            <a:t>Draw &amp; paint</a:t>
          </a:r>
          <a:endParaRPr lang="ru-RU" sz="1200" b="1" kern="1200" dirty="0">
            <a:solidFill>
              <a:schemeClr val="tx1"/>
            </a:solidFill>
          </a:endParaRPr>
        </a:p>
      </dsp:txBody>
      <dsp:txXfrm>
        <a:off x="3618967" y="1636767"/>
        <a:ext cx="573158" cy="573158"/>
      </dsp:txXfrm>
    </dsp:sp>
    <dsp:sp modelId="{0A801780-E272-49DB-9CDF-046587D79C53}">
      <dsp:nvSpPr>
        <dsp:cNvPr id="0" name=""/>
        <dsp:cNvSpPr/>
      </dsp:nvSpPr>
      <dsp:spPr>
        <a:xfrm rot="3981589">
          <a:off x="2971493" y="1770220"/>
          <a:ext cx="278701" cy="243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3981589">
        <a:off x="2971493" y="1770220"/>
        <a:ext cx="278701" cy="243592"/>
      </dsp:txXfrm>
    </dsp:sp>
    <dsp:sp modelId="{D6279A47-2E45-4A27-B6BD-025851DE4F4D}">
      <dsp:nvSpPr>
        <dsp:cNvPr id="0" name=""/>
        <dsp:cNvSpPr/>
      </dsp:nvSpPr>
      <dsp:spPr>
        <a:xfrm>
          <a:off x="3047774" y="2116054"/>
          <a:ext cx="573158" cy="5731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chemeClr val="tx1"/>
              </a:solidFill>
            </a:rPr>
            <a:t>Role play</a:t>
          </a:r>
          <a:endParaRPr lang="ru-RU" sz="1200" b="1" kern="1200" dirty="0">
            <a:solidFill>
              <a:schemeClr val="tx1"/>
            </a:solidFill>
          </a:endParaRPr>
        </a:p>
      </dsp:txBody>
      <dsp:txXfrm>
        <a:off x="3047774" y="2116054"/>
        <a:ext cx="573158" cy="573158"/>
      </dsp:txXfrm>
    </dsp:sp>
    <dsp:sp modelId="{84F262CA-F999-4930-8F25-848F87742C2F}">
      <dsp:nvSpPr>
        <dsp:cNvPr id="0" name=""/>
        <dsp:cNvSpPr/>
      </dsp:nvSpPr>
      <dsp:spPr>
        <a:xfrm rot="6375096">
          <a:off x="2611535" y="1762997"/>
          <a:ext cx="256264" cy="243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6375096">
        <a:off x="2611535" y="1762997"/>
        <a:ext cx="256264" cy="243592"/>
      </dsp:txXfrm>
    </dsp:sp>
    <dsp:sp modelId="{CFD97BCB-55A1-4381-8B1E-3DA3A507A5E5}">
      <dsp:nvSpPr>
        <dsp:cNvPr id="0" name=""/>
        <dsp:cNvSpPr/>
      </dsp:nvSpPr>
      <dsp:spPr>
        <a:xfrm>
          <a:off x="2238023" y="2116054"/>
          <a:ext cx="701385" cy="5731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chemeClr val="tx1"/>
              </a:solidFill>
            </a:rPr>
            <a:t>Make a poster</a:t>
          </a:r>
          <a:endParaRPr lang="ru-RU" sz="1200" b="1" kern="1200" dirty="0">
            <a:solidFill>
              <a:schemeClr val="tx1"/>
            </a:solidFill>
          </a:endParaRPr>
        </a:p>
      </dsp:txBody>
      <dsp:txXfrm>
        <a:off x="2238023" y="2116054"/>
        <a:ext cx="701385" cy="573158"/>
      </dsp:txXfrm>
    </dsp:sp>
    <dsp:sp modelId="{F8CEC1A7-5A9F-4C53-A135-77CEC178AC38}">
      <dsp:nvSpPr>
        <dsp:cNvPr id="0" name=""/>
        <dsp:cNvSpPr/>
      </dsp:nvSpPr>
      <dsp:spPr>
        <a:xfrm rot="9220186">
          <a:off x="2142199" y="1578549"/>
          <a:ext cx="195068" cy="243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9220186">
        <a:off x="2142199" y="1578549"/>
        <a:ext cx="195068" cy="243592"/>
      </dsp:txXfrm>
    </dsp:sp>
    <dsp:sp modelId="{87C0440D-C951-4D6E-ACD5-5D3D3AED95F4}">
      <dsp:nvSpPr>
        <dsp:cNvPr id="0" name=""/>
        <dsp:cNvSpPr/>
      </dsp:nvSpPr>
      <dsp:spPr>
        <a:xfrm>
          <a:off x="1419182" y="1646292"/>
          <a:ext cx="701390" cy="5731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chemeClr val="tx1"/>
              </a:solidFill>
            </a:rPr>
            <a:t>Watch and think</a:t>
          </a:r>
          <a:endParaRPr lang="ru-RU" sz="1200" b="1" kern="1200" dirty="0">
            <a:solidFill>
              <a:schemeClr val="tx1"/>
            </a:solidFill>
          </a:endParaRPr>
        </a:p>
      </dsp:txBody>
      <dsp:txXfrm>
        <a:off x="1419182" y="1646292"/>
        <a:ext cx="701390" cy="573158"/>
      </dsp:txXfrm>
    </dsp:sp>
    <dsp:sp modelId="{7ABABF67-C4D9-4504-B575-ECEC6CF8BC35}">
      <dsp:nvSpPr>
        <dsp:cNvPr id="0" name=""/>
        <dsp:cNvSpPr/>
      </dsp:nvSpPr>
      <dsp:spPr>
        <a:xfrm rot="11201757">
          <a:off x="1822842" y="1140914"/>
          <a:ext cx="127551" cy="243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1201757">
        <a:off x="1822842" y="1140914"/>
        <a:ext cx="127551" cy="243592"/>
      </dsp:txXfrm>
    </dsp:sp>
    <dsp:sp modelId="{CF50A897-D26A-4E18-BB1C-1279DDBEF0A8}">
      <dsp:nvSpPr>
        <dsp:cNvPr id="0" name=""/>
        <dsp:cNvSpPr/>
      </dsp:nvSpPr>
      <dsp:spPr>
        <a:xfrm>
          <a:off x="1075706" y="921505"/>
          <a:ext cx="691228" cy="5731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chemeClr val="tx1"/>
              </a:solidFill>
            </a:rPr>
            <a:t>Sing a song</a:t>
          </a:r>
          <a:endParaRPr lang="ru-RU" sz="1200" b="1" kern="1200" dirty="0">
            <a:solidFill>
              <a:schemeClr val="tx1"/>
            </a:solidFill>
          </a:endParaRPr>
        </a:p>
      </dsp:txBody>
      <dsp:txXfrm>
        <a:off x="1075706" y="921505"/>
        <a:ext cx="691228" cy="573158"/>
      </dsp:txXfrm>
    </dsp:sp>
    <dsp:sp modelId="{42B073DF-7A2D-4492-BEAB-4BBEB143A213}">
      <dsp:nvSpPr>
        <dsp:cNvPr id="0" name=""/>
        <dsp:cNvSpPr/>
      </dsp:nvSpPr>
      <dsp:spPr>
        <a:xfrm rot="13928120">
          <a:off x="2440320" y="825748"/>
          <a:ext cx="220255" cy="2435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 rot="13928120">
        <a:off x="2440320" y="825748"/>
        <a:ext cx="220255" cy="243592"/>
      </dsp:txXfrm>
    </dsp:sp>
    <dsp:sp modelId="{DF6D344C-0BB5-4F31-95D8-C61CCA22B395}">
      <dsp:nvSpPr>
        <dsp:cNvPr id="0" name=""/>
        <dsp:cNvSpPr/>
      </dsp:nvSpPr>
      <dsp:spPr>
        <a:xfrm>
          <a:off x="1861608" y="273663"/>
          <a:ext cx="749083" cy="53926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 dirty="0" smtClean="0">
              <a:solidFill>
                <a:schemeClr val="tx1"/>
              </a:solidFill>
            </a:rPr>
            <a:t>Rhymes</a:t>
          </a:r>
          <a:r>
            <a:rPr lang="en-US" sz="1800" b="1" kern="1200" dirty="0" smtClean="0">
              <a:solidFill>
                <a:srgbClr val="C00000"/>
              </a:solidFill>
            </a:rPr>
            <a:t> </a:t>
          </a:r>
          <a:endParaRPr lang="ru-RU" sz="1800" b="1" kern="1200" dirty="0">
            <a:solidFill>
              <a:srgbClr val="C00000"/>
            </a:solidFill>
          </a:endParaRPr>
        </a:p>
      </dsp:txBody>
      <dsp:txXfrm>
        <a:off x="1861608" y="273663"/>
        <a:ext cx="749083" cy="5392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FD8D7-A912-4155-B2FD-BE0A7EBD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Jukovers</dc:creator>
  <cp:lastModifiedBy>User</cp:lastModifiedBy>
  <cp:revision>7</cp:revision>
  <dcterms:created xsi:type="dcterms:W3CDTF">2015-02-11T06:20:00Z</dcterms:created>
  <dcterms:modified xsi:type="dcterms:W3CDTF">2015-02-12T11:38:00Z</dcterms:modified>
</cp:coreProperties>
</file>